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C0" w:rsidRPr="001121C0" w:rsidRDefault="00D53F5C" w:rsidP="001121C0">
      <w:pPr>
        <w:jc w:val="center"/>
        <w:rPr>
          <w:rFonts w:ascii="Arial" w:hAnsi="Arial" w:cs="Arial"/>
          <w:b/>
          <w:sz w:val="40"/>
          <w:szCs w:val="40"/>
          <w:u w:val="single"/>
          <w:lang w:val="en-GB"/>
        </w:rPr>
      </w:pPr>
      <w:r w:rsidRPr="001121C0">
        <w:rPr>
          <w:rFonts w:ascii="Arial" w:hAnsi="Arial" w:cs="Arial"/>
          <w:b/>
          <w:sz w:val="40"/>
          <w:szCs w:val="40"/>
          <w:u w:val="single"/>
          <w:lang w:val="en-GB"/>
        </w:rPr>
        <w:t xml:space="preserve">NEW LIFELINE PRIVACY NOTICE – </w:t>
      </w:r>
    </w:p>
    <w:p w:rsidR="00D53F5C" w:rsidRPr="001121C0" w:rsidRDefault="001121C0" w:rsidP="001121C0">
      <w:pPr>
        <w:jc w:val="center"/>
        <w:rPr>
          <w:rFonts w:ascii="Arial" w:hAnsi="Arial" w:cs="Arial"/>
          <w:b/>
          <w:sz w:val="40"/>
          <w:szCs w:val="40"/>
          <w:u w:val="single"/>
          <w:lang w:val="en-GB"/>
        </w:rPr>
      </w:pPr>
      <w:r w:rsidRPr="001121C0">
        <w:rPr>
          <w:rFonts w:ascii="Arial" w:hAnsi="Arial" w:cs="Arial"/>
          <w:b/>
          <w:sz w:val="40"/>
          <w:szCs w:val="40"/>
          <w:u w:val="single"/>
          <w:lang w:val="en-GB"/>
        </w:rPr>
        <w:t>BROMSGROVE DISTRICT</w:t>
      </w:r>
      <w:r w:rsidR="00D53F5C" w:rsidRPr="001121C0">
        <w:rPr>
          <w:rFonts w:ascii="Arial" w:hAnsi="Arial" w:cs="Arial"/>
          <w:b/>
          <w:sz w:val="40"/>
          <w:szCs w:val="40"/>
          <w:u w:val="single"/>
          <w:lang w:val="en-GB"/>
        </w:rPr>
        <w:t xml:space="preserve"> COUNCIL</w:t>
      </w:r>
    </w:p>
    <w:p w:rsidR="00D53F5C" w:rsidRDefault="00D53F5C" w:rsidP="00D53F5C">
      <w:pPr>
        <w:jc w:val="both"/>
        <w:rPr>
          <w:rFonts w:ascii="Arial" w:hAnsi="Arial" w:cs="Arial"/>
          <w:sz w:val="28"/>
          <w:szCs w:val="28"/>
          <w:lang w:val="en-GB"/>
        </w:rPr>
      </w:pPr>
    </w:p>
    <w:p w:rsidR="001121C0" w:rsidRDefault="001121C0" w:rsidP="00D53F5C">
      <w:pPr>
        <w:jc w:val="both"/>
        <w:rPr>
          <w:rFonts w:ascii="Arial" w:hAnsi="Arial" w:cs="Arial"/>
          <w:sz w:val="28"/>
          <w:szCs w:val="28"/>
          <w:lang w:val="en-GB"/>
        </w:rPr>
      </w:pPr>
    </w:p>
    <w:p w:rsidR="00D53F5C" w:rsidRDefault="00D53F5C" w:rsidP="00D53F5C">
      <w:pPr>
        <w:jc w:val="both"/>
        <w:rPr>
          <w:rFonts w:ascii="Arial" w:hAnsi="Arial" w:cs="Arial"/>
          <w:sz w:val="28"/>
          <w:szCs w:val="28"/>
          <w:lang w:val="en-GB"/>
        </w:rPr>
      </w:pPr>
      <w:r w:rsidRPr="00D53F5C">
        <w:rPr>
          <w:rFonts w:ascii="Arial" w:hAnsi="Arial" w:cs="Arial"/>
          <w:sz w:val="28"/>
          <w:szCs w:val="28"/>
          <w:lang w:val="en-GB"/>
        </w:rPr>
        <w:t xml:space="preserve">Bromsgrove District Council </w:t>
      </w:r>
      <w:r w:rsidR="001121C0">
        <w:rPr>
          <w:rFonts w:ascii="Arial" w:hAnsi="Arial" w:cs="Arial"/>
          <w:sz w:val="28"/>
          <w:szCs w:val="28"/>
          <w:lang w:val="en-GB"/>
        </w:rPr>
        <w:t xml:space="preserve">will </w:t>
      </w:r>
      <w:r w:rsidRPr="00D53F5C">
        <w:rPr>
          <w:rFonts w:ascii="Arial" w:hAnsi="Arial" w:cs="Arial"/>
          <w:sz w:val="28"/>
          <w:szCs w:val="28"/>
          <w:lang w:val="en-GB"/>
        </w:rPr>
        <w:t xml:space="preserve">collect personal information about you in order to provide the NEW Lifeline Telecare Service.  The legal basis for this processing is the fulfilment of a contract; by signing up to the Telecare Service you are entering into a contract and we require the personal data requested to fulfil this contract.  </w:t>
      </w:r>
      <w:r w:rsidRPr="00D53F5C">
        <w:rPr>
          <w:rFonts w:ascii="Arial" w:hAnsi="Arial" w:cs="Arial"/>
          <w:sz w:val="28"/>
          <w:szCs w:val="28"/>
        </w:rPr>
        <w:t>Health information is classed as ‘special category’ data, and is processed in accordance with Article 9(2</w:t>
      </w:r>
      <w:proofErr w:type="gramStart"/>
      <w:r w:rsidRPr="00D53F5C">
        <w:rPr>
          <w:rFonts w:ascii="Arial" w:hAnsi="Arial" w:cs="Arial"/>
          <w:sz w:val="28"/>
          <w:szCs w:val="28"/>
        </w:rPr>
        <w:t>)(</w:t>
      </w:r>
      <w:proofErr w:type="gramEnd"/>
      <w:r w:rsidRPr="00D53F5C">
        <w:rPr>
          <w:rFonts w:ascii="Arial" w:hAnsi="Arial" w:cs="Arial"/>
          <w:sz w:val="28"/>
          <w:szCs w:val="28"/>
        </w:rPr>
        <w:t xml:space="preserve">h), health &amp; social care purposes.  </w:t>
      </w:r>
      <w:r w:rsidRPr="00D53F5C">
        <w:rPr>
          <w:rFonts w:ascii="Arial" w:hAnsi="Arial" w:cs="Arial"/>
          <w:sz w:val="28"/>
          <w:szCs w:val="28"/>
          <w:lang w:val="en-GB"/>
        </w:rPr>
        <w:t>The data collected is:</w:t>
      </w:r>
    </w:p>
    <w:p w:rsidR="001121C0" w:rsidRPr="00D53F5C" w:rsidRDefault="001121C0" w:rsidP="00D53F5C">
      <w:pPr>
        <w:jc w:val="both"/>
        <w:rPr>
          <w:rFonts w:ascii="Arial" w:hAnsi="Arial" w:cs="Arial"/>
          <w:sz w:val="28"/>
          <w:szCs w:val="28"/>
          <w:lang w:val="en-GB"/>
        </w:rPr>
      </w:pP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Name</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Date of birth</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Gender</w:t>
      </w:r>
    </w:p>
    <w:p w:rsidR="00D53F5C" w:rsidRDefault="00D53F5C" w:rsidP="00D53F5C">
      <w:pPr>
        <w:pStyle w:val="ListParagraph"/>
        <w:numPr>
          <w:ilvl w:val="0"/>
          <w:numId w:val="2"/>
        </w:numPr>
        <w:ind w:left="1418" w:hanging="284"/>
        <w:rPr>
          <w:rFonts w:ascii="Arial" w:hAnsi="Arial" w:cs="Arial"/>
          <w:sz w:val="28"/>
          <w:szCs w:val="28"/>
        </w:rPr>
      </w:pPr>
      <w:r>
        <w:rPr>
          <w:rFonts w:ascii="Arial" w:hAnsi="Arial" w:cs="Arial"/>
          <w:sz w:val="28"/>
          <w:szCs w:val="28"/>
        </w:rPr>
        <w:t>Personal circumstances, e.g., bed ridden / lives alone.  This list is not exhaustive</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Contact details</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Medical history</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Contact details of emergency contacts</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Direct debit information</w:t>
      </w:r>
    </w:p>
    <w:p w:rsidR="00D53F5C" w:rsidRDefault="00D53F5C" w:rsidP="00D53F5C">
      <w:pPr>
        <w:pStyle w:val="ListParagraph"/>
        <w:numPr>
          <w:ilvl w:val="0"/>
          <w:numId w:val="2"/>
        </w:numPr>
        <w:ind w:firstLine="414"/>
        <w:jc w:val="both"/>
        <w:rPr>
          <w:rFonts w:ascii="Arial" w:hAnsi="Arial" w:cs="Arial"/>
          <w:sz w:val="28"/>
          <w:szCs w:val="28"/>
          <w:lang w:val="en-GB"/>
        </w:rPr>
      </w:pPr>
      <w:r>
        <w:rPr>
          <w:rFonts w:ascii="Arial" w:hAnsi="Arial" w:cs="Arial"/>
          <w:sz w:val="28"/>
          <w:szCs w:val="28"/>
          <w:lang w:val="en-GB"/>
        </w:rPr>
        <w:t>Assessment of conditions leading to installation</w:t>
      </w:r>
    </w:p>
    <w:p w:rsidR="00D53F5C" w:rsidRDefault="00D53F5C" w:rsidP="00D53F5C">
      <w:pPr>
        <w:pStyle w:val="ListParagraph"/>
        <w:numPr>
          <w:ilvl w:val="0"/>
          <w:numId w:val="2"/>
        </w:numPr>
        <w:ind w:left="1418" w:hanging="284"/>
        <w:jc w:val="both"/>
        <w:rPr>
          <w:rFonts w:ascii="Arial" w:hAnsi="Arial" w:cs="Arial"/>
          <w:sz w:val="28"/>
          <w:szCs w:val="28"/>
          <w:lang w:val="en-GB"/>
        </w:rPr>
      </w:pPr>
      <w:r>
        <w:rPr>
          <w:rFonts w:ascii="Arial" w:hAnsi="Arial" w:cs="Arial"/>
          <w:sz w:val="28"/>
          <w:szCs w:val="28"/>
          <w:lang w:val="en-GB"/>
        </w:rPr>
        <w:t>Safeguarding or any health and safety issues identified during visits</w:t>
      </w:r>
    </w:p>
    <w:p w:rsidR="00D53F5C" w:rsidRDefault="00D53F5C" w:rsidP="00D53F5C">
      <w:pPr>
        <w:pStyle w:val="ListParagraph"/>
        <w:numPr>
          <w:ilvl w:val="0"/>
          <w:numId w:val="2"/>
        </w:numPr>
        <w:ind w:left="1134" w:firstLine="0"/>
        <w:jc w:val="both"/>
        <w:rPr>
          <w:rFonts w:ascii="Arial" w:hAnsi="Arial" w:cs="Arial"/>
          <w:sz w:val="28"/>
          <w:szCs w:val="28"/>
          <w:lang w:val="en-GB"/>
        </w:rPr>
      </w:pPr>
      <w:r>
        <w:rPr>
          <w:rFonts w:ascii="Arial" w:hAnsi="Arial" w:cs="Arial"/>
          <w:sz w:val="28"/>
          <w:szCs w:val="28"/>
          <w:lang w:val="en-GB"/>
        </w:rPr>
        <w:t>Calls to the Monitoring Centre are recorded</w:t>
      </w:r>
    </w:p>
    <w:p w:rsidR="00D53F5C" w:rsidRDefault="00D53F5C" w:rsidP="00D53F5C">
      <w:pPr>
        <w:pStyle w:val="ListParagraph"/>
        <w:jc w:val="both"/>
        <w:rPr>
          <w:rFonts w:ascii="Arial" w:hAnsi="Arial" w:cs="Arial"/>
          <w:sz w:val="28"/>
          <w:szCs w:val="28"/>
          <w:lang w:val="en-GB"/>
        </w:rPr>
      </w:pPr>
    </w:p>
    <w:p w:rsidR="00D53F5C" w:rsidRDefault="00D53F5C" w:rsidP="001121C0">
      <w:pPr>
        <w:pStyle w:val="ListParagraph"/>
        <w:ind w:left="0"/>
        <w:jc w:val="both"/>
        <w:rPr>
          <w:rFonts w:ascii="Arial" w:hAnsi="Arial" w:cs="Arial"/>
          <w:sz w:val="28"/>
          <w:szCs w:val="28"/>
          <w:lang w:val="en-GB"/>
        </w:rPr>
      </w:pPr>
      <w:r>
        <w:rPr>
          <w:rFonts w:ascii="Arial" w:hAnsi="Arial" w:cs="Arial"/>
          <w:sz w:val="28"/>
          <w:szCs w:val="28"/>
          <w:lang w:val="en-GB"/>
        </w:rPr>
        <w:t>A 6-week Review will also form part of the initial sign-up along with annual checks and maintenance/miscellaneous visit reports on receipt of a critical/non-critical fault, as and when required.</w:t>
      </w:r>
    </w:p>
    <w:p w:rsidR="00D53F5C" w:rsidRDefault="00D53F5C" w:rsidP="001121C0">
      <w:pPr>
        <w:pStyle w:val="ListParagraph"/>
        <w:ind w:left="0"/>
        <w:jc w:val="both"/>
        <w:rPr>
          <w:rFonts w:ascii="Arial" w:hAnsi="Arial" w:cs="Arial"/>
          <w:sz w:val="28"/>
          <w:szCs w:val="28"/>
          <w:lang w:val="en-GB"/>
        </w:rPr>
      </w:pPr>
    </w:p>
    <w:p w:rsidR="00D53F5C" w:rsidRDefault="00D53F5C" w:rsidP="001121C0">
      <w:pPr>
        <w:pStyle w:val="ListParagraph"/>
        <w:ind w:left="0"/>
        <w:jc w:val="both"/>
        <w:rPr>
          <w:rFonts w:ascii="Arial" w:hAnsi="Arial" w:cs="Arial"/>
          <w:sz w:val="28"/>
          <w:szCs w:val="28"/>
          <w:lang w:val="en-GB"/>
        </w:rPr>
      </w:pPr>
      <w:r>
        <w:rPr>
          <w:rFonts w:ascii="Arial" w:hAnsi="Arial" w:cs="Arial"/>
          <w:sz w:val="28"/>
          <w:szCs w:val="28"/>
          <w:lang w:val="en-GB"/>
        </w:rPr>
        <w:t>If you chose to sign up to NEW Lifeline’s GPS Tracking/User Identification Agreement, the legal basis for processing is as above, and in addition to the information collected above, we also collect the following data:</w:t>
      </w:r>
    </w:p>
    <w:p w:rsidR="001121C0" w:rsidRDefault="001121C0" w:rsidP="001121C0">
      <w:pPr>
        <w:pStyle w:val="ListParagraph"/>
        <w:ind w:left="0"/>
        <w:jc w:val="both"/>
        <w:rPr>
          <w:rFonts w:ascii="Arial" w:hAnsi="Arial" w:cs="Arial"/>
          <w:sz w:val="28"/>
          <w:szCs w:val="28"/>
          <w:lang w:val="en-GB"/>
        </w:rPr>
      </w:pPr>
    </w:p>
    <w:p w:rsidR="00D53F5C" w:rsidRDefault="00D53F5C" w:rsidP="00D53F5C">
      <w:pPr>
        <w:pStyle w:val="ListParagraph"/>
        <w:numPr>
          <w:ilvl w:val="0"/>
          <w:numId w:val="3"/>
        </w:numPr>
        <w:ind w:left="1418" w:hanging="284"/>
        <w:jc w:val="both"/>
        <w:rPr>
          <w:rFonts w:ascii="Arial" w:hAnsi="Arial" w:cs="Arial"/>
          <w:sz w:val="28"/>
          <w:szCs w:val="28"/>
          <w:lang w:val="en-GB"/>
        </w:rPr>
      </w:pPr>
      <w:r>
        <w:rPr>
          <w:rFonts w:ascii="Arial" w:hAnsi="Arial" w:cs="Arial"/>
          <w:sz w:val="28"/>
          <w:szCs w:val="28"/>
          <w:lang w:val="en-GB"/>
        </w:rPr>
        <w:t>Monitoring of movement (with the possibility of an agreed area ring fenced for freedom of movement)</w:t>
      </w:r>
    </w:p>
    <w:p w:rsidR="00D53F5C" w:rsidRDefault="00D53F5C" w:rsidP="00D53F5C">
      <w:pPr>
        <w:pStyle w:val="ListParagraph"/>
        <w:numPr>
          <w:ilvl w:val="0"/>
          <w:numId w:val="3"/>
        </w:numPr>
        <w:ind w:left="1418" w:hanging="284"/>
        <w:jc w:val="both"/>
        <w:rPr>
          <w:rFonts w:ascii="Arial" w:hAnsi="Arial" w:cs="Arial"/>
          <w:sz w:val="28"/>
          <w:szCs w:val="28"/>
          <w:lang w:val="en-GB"/>
        </w:rPr>
      </w:pPr>
      <w:r>
        <w:rPr>
          <w:rFonts w:ascii="Arial" w:hAnsi="Arial" w:cs="Arial"/>
          <w:sz w:val="28"/>
          <w:szCs w:val="28"/>
          <w:lang w:val="en-GB"/>
        </w:rPr>
        <w:t>Photographic images</w:t>
      </w:r>
    </w:p>
    <w:p w:rsidR="00D53F5C" w:rsidRDefault="00D53F5C" w:rsidP="00D53F5C">
      <w:pPr>
        <w:pStyle w:val="ListParagraph"/>
        <w:ind w:left="1418"/>
        <w:jc w:val="both"/>
        <w:rPr>
          <w:rFonts w:ascii="Arial" w:hAnsi="Arial" w:cs="Arial"/>
          <w:sz w:val="28"/>
          <w:szCs w:val="28"/>
          <w:lang w:val="en-GB"/>
        </w:rPr>
      </w:pPr>
    </w:p>
    <w:p w:rsidR="001121C0" w:rsidRDefault="001121C0" w:rsidP="00D53F5C">
      <w:pPr>
        <w:pStyle w:val="ListParagraph"/>
        <w:ind w:left="1418"/>
        <w:jc w:val="both"/>
        <w:rPr>
          <w:rFonts w:ascii="Arial" w:hAnsi="Arial" w:cs="Arial"/>
          <w:sz w:val="28"/>
          <w:szCs w:val="28"/>
          <w:lang w:val="en-GB"/>
        </w:rPr>
      </w:pPr>
    </w:p>
    <w:p w:rsidR="001121C0" w:rsidRDefault="001121C0" w:rsidP="00D53F5C">
      <w:pPr>
        <w:pStyle w:val="ListParagraph"/>
        <w:ind w:left="1418"/>
        <w:jc w:val="both"/>
        <w:rPr>
          <w:rFonts w:ascii="Arial" w:hAnsi="Arial" w:cs="Arial"/>
          <w:sz w:val="28"/>
          <w:szCs w:val="28"/>
          <w:lang w:val="en-GB"/>
        </w:rPr>
      </w:pPr>
    </w:p>
    <w:p w:rsidR="00D53F5C" w:rsidRDefault="00D53F5C" w:rsidP="001121C0">
      <w:pPr>
        <w:pStyle w:val="ListParagraph"/>
        <w:ind w:left="0"/>
        <w:jc w:val="both"/>
        <w:rPr>
          <w:rFonts w:ascii="Arial" w:hAnsi="Arial" w:cs="Arial"/>
          <w:sz w:val="28"/>
          <w:szCs w:val="28"/>
          <w:lang w:val="en"/>
        </w:rPr>
      </w:pPr>
      <w:r>
        <w:rPr>
          <w:rFonts w:ascii="Arial" w:hAnsi="Arial" w:cs="Arial"/>
          <w:sz w:val="28"/>
          <w:szCs w:val="28"/>
          <w:lang w:val="en"/>
        </w:rPr>
        <w:lastRenderedPageBreak/>
        <w:t>When you enter into the contract, you can opt to consent to us processing your personal information for other specified purposes such as:</w:t>
      </w:r>
    </w:p>
    <w:p w:rsidR="00D53F5C" w:rsidRDefault="00D53F5C" w:rsidP="00D53F5C">
      <w:pPr>
        <w:pStyle w:val="ListParagraph"/>
        <w:numPr>
          <w:ilvl w:val="0"/>
          <w:numId w:val="4"/>
        </w:numPr>
        <w:ind w:left="1418" w:hanging="284"/>
        <w:jc w:val="both"/>
        <w:rPr>
          <w:rFonts w:ascii="Arial" w:hAnsi="Arial" w:cs="Arial"/>
          <w:sz w:val="28"/>
          <w:szCs w:val="28"/>
          <w:lang w:val="en"/>
        </w:rPr>
      </w:pPr>
      <w:r>
        <w:rPr>
          <w:rFonts w:ascii="Arial" w:hAnsi="Arial" w:cs="Arial"/>
          <w:sz w:val="28"/>
          <w:szCs w:val="28"/>
          <w:lang w:val="en"/>
        </w:rPr>
        <w:t>Fire Service Signposting</w:t>
      </w:r>
    </w:p>
    <w:p w:rsidR="00D53F5C" w:rsidRDefault="00D53F5C" w:rsidP="00D53F5C">
      <w:pPr>
        <w:pStyle w:val="ListParagraph"/>
        <w:numPr>
          <w:ilvl w:val="0"/>
          <w:numId w:val="4"/>
        </w:numPr>
        <w:ind w:left="1418" w:hanging="284"/>
        <w:jc w:val="both"/>
        <w:rPr>
          <w:rFonts w:ascii="Arial" w:hAnsi="Arial" w:cs="Arial"/>
          <w:sz w:val="28"/>
          <w:szCs w:val="28"/>
          <w:lang w:val="en"/>
        </w:rPr>
      </w:pPr>
      <w:r>
        <w:rPr>
          <w:rFonts w:ascii="Arial" w:hAnsi="Arial" w:cs="Arial"/>
          <w:sz w:val="28"/>
          <w:szCs w:val="28"/>
          <w:lang w:val="en"/>
        </w:rPr>
        <w:t xml:space="preserve">Customer Satisfaction Survey. </w:t>
      </w:r>
    </w:p>
    <w:p w:rsidR="00D53F5C" w:rsidRDefault="00D53F5C" w:rsidP="00D53F5C">
      <w:pPr>
        <w:pStyle w:val="ListParagraph"/>
        <w:numPr>
          <w:ilvl w:val="0"/>
          <w:numId w:val="4"/>
        </w:numPr>
        <w:ind w:left="1418" w:hanging="284"/>
        <w:jc w:val="both"/>
        <w:rPr>
          <w:rFonts w:ascii="Arial" w:hAnsi="Arial" w:cs="Arial"/>
          <w:sz w:val="28"/>
          <w:szCs w:val="28"/>
          <w:lang w:val="en"/>
        </w:rPr>
      </w:pPr>
      <w:r>
        <w:rPr>
          <w:rFonts w:ascii="Arial" w:hAnsi="Arial" w:cs="Arial"/>
          <w:sz w:val="28"/>
          <w:szCs w:val="28"/>
          <w:lang w:val="en"/>
        </w:rPr>
        <w:t>Annual Satisfaction Survey.</w:t>
      </w:r>
    </w:p>
    <w:p w:rsidR="00D53F5C" w:rsidRDefault="00D53F5C" w:rsidP="00D53F5C">
      <w:pPr>
        <w:pStyle w:val="ListParagraph"/>
        <w:numPr>
          <w:ilvl w:val="0"/>
          <w:numId w:val="4"/>
        </w:numPr>
        <w:ind w:left="1418" w:hanging="284"/>
        <w:jc w:val="both"/>
        <w:rPr>
          <w:rFonts w:ascii="Arial" w:hAnsi="Arial" w:cs="Arial"/>
          <w:sz w:val="28"/>
          <w:szCs w:val="28"/>
          <w:lang w:val="en"/>
        </w:rPr>
      </w:pPr>
      <w:r>
        <w:rPr>
          <w:rFonts w:ascii="Arial" w:hAnsi="Arial" w:cs="Arial"/>
          <w:sz w:val="28"/>
          <w:szCs w:val="28"/>
          <w:lang w:val="en"/>
        </w:rPr>
        <w:t>Promotional material.</w:t>
      </w:r>
    </w:p>
    <w:p w:rsidR="00D53F5C" w:rsidRDefault="00D53F5C" w:rsidP="00D53F5C">
      <w:pPr>
        <w:pStyle w:val="ListParagraph"/>
        <w:numPr>
          <w:ilvl w:val="0"/>
          <w:numId w:val="4"/>
        </w:numPr>
        <w:ind w:left="1418" w:hanging="284"/>
        <w:jc w:val="both"/>
        <w:rPr>
          <w:rFonts w:ascii="Arial" w:hAnsi="Arial" w:cs="Arial"/>
          <w:sz w:val="28"/>
          <w:szCs w:val="28"/>
          <w:lang w:val="en"/>
        </w:rPr>
      </w:pPr>
      <w:r>
        <w:rPr>
          <w:rFonts w:ascii="Arial" w:hAnsi="Arial" w:cs="Arial"/>
          <w:sz w:val="28"/>
          <w:szCs w:val="28"/>
          <w:lang w:val="en"/>
        </w:rPr>
        <w:t>Take part in consultations regarding the development of the service and the services provided.</w:t>
      </w:r>
    </w:p>
    <w:p w:rsidR="00D53F5C" w:rsidRDefault="00D53F5C" w:rsidP="00D53F5C">
      <w:pPr>
        <w:pStyle w:val="ListParagraph"/>
        <w:jc w:val="both"/>
        <w:rPr>
          <w:rFonts w:ascii="Arial" w:hAnsi="Arial" w:cs="Arial"/>
          <w:sz w:val="28"/>
          <w:szCs w:val="28"/>
          <w:lang w:val="en"/>
        </w:rPr>
      </w:pPr>
    </w:p>
    <w:p w:rsidR="00D53F5C" w:rsidRDefault="00D53F5C" w:rsidP="001121C0">
      <w:pPr>
        <w:pStyle w:val="ListParagraph"/>
        <w:ind w:left="0"/>
        <w:jc w:val="both"/>
        <w:rPr>
          <w:rFonts w:ascii="Arial" w:hAnsi="Arial" w:cs="Arial"/>
          <w:sz w:val="28"/>
          <w:szCs w:val="28"/>
          <w:lang w:val="en-GB"/>
        </w:rPr>
      </w:pPr>
      <w:r>
        <w:rPr>
          <w:rFonts w:ascii="Arial" w:hAnsi="Arial" w:cs="Arial"/>
          <w:sz w:val="28"/>
          <w:szCs w:val="28"/>
          <w:lang w:val="en-GB"/>
        </w:rPr>
        <w:t>Where you agree to be contacted, the data will be kept until it is either overwritten or until you no longer agree to be kept informed.  If you chose not to consent to additional processing, this will not affect your rights, more of which can be found on our website.  The service will be provided regardless of whether you chose to consent to us processing your data for the additional purposes above.</w:t>
      </w:r>
    </w:p>
    <w:p w:rsidR="00D53F5C" w:rsidRDefault="00D53F5C" w:rsidP="001121C0">
      <w:pPr>
        <w:pStyle w:val="ListParagraph"/>
        <w:ind w:left="0"/>
        <w:jc w:val="both"/>
        <w:rPr>
          <w:rFonts w:ascii="Arial" w:hAnsi="Arial" w:cs="Arial"/>
          <w:sz w:val="28"/>
          <w:szCs w:val="28"/>
          <w:lang w:val="en-GB"/>
        </w:rPr>
      </w:pPr>
    </w:p>
    <w:p w:rsidR="00D53F5C" w:rsidRDefault="00D53F5C" w:rsidP="001121C0">
      <w:pPr>
        <w:pStyle w:val="ListParagraph"/>
        <w:ind w:left="0"/>
        <w:jc w:val="both"/>
        <w:rPr>
          <w:rFonts w:ascii="Arial" w:hAnsi="Arial" w:cs="Arial"/>
          <w:sz w:val="28"/>
          <w:szCs w:val="28"/>
          <w:lang w:val="en-GB"/>
        </w:rPr>
      </w:pPr>
      <w:r>
        <w:rPr>
          <w:rFonts w:ascii="Arial" w:hAnsi="Arial" w:cs="Arial"/>
          <w:sz w:val="28"/>
          <w:szCs w:val="28"/>
          <w:lang w:val="en-GB"/>
        </w:rPr>
        <w:t xml:space="preserve">Where you enter into a NEW Lifeline Telecare service contract, information associated with this service will be kept for 1 year from termination of service.  For transactional data, i.e., payment of invoices, this will be kept for 7 years under the Limitations Act 1980.  </w:t>
      </w:r>
    </w:p>
    <w:p w:rsidR="00D53F5C" w:rsidRDefault="00D53F5C" w:rsidP="001121C0">
      <w:pPr>
        <w:pStyle w:val="ListParagraph"/>
        <w:ind w:left="0"/>
        <w:jc w:val="both"/>
        <w:rPr>
          <w:rFonts w:ascii="Arial" w:hAnsi="Arial" w:cs="Arial"/>
          <w:sz w:val="28"/>
          <w:szCs w:val="28"/>
          <w:lang w:val="en-GB"/>
        </w:rPr>
      </w:pPr>
    </w:p>
    <w:p w:rsidR="00D53F5C" w:rsidRDefault="00D53F5C" w:rsidP="001121C0">
      <w:pPr>
        <w:pStyle w:val="ListParagraph"/>
        <w:ind w:left="0"/>
        <w:jc w:val="both"/>
        <w:rPr>
          <w:rFonts w:ascii="Arial" w:hAnsi="Arial" w:cs="Arial"/>
          <w:sz w:val="28"/>
          <w:szCs w:val="28"/>
          <w:lang w:val="en-GB"/>
        </w:rPr>
      </w:pPr>
      <w:r>
        <w:rPr>
          <w:rFonts w:ascii="Arial" w:hAnsi="Arial" w:cs="Arial"/>
          <w:sz w:val="28"/>
          <w:szCs w:val="28"/>
          <w:lang w:val="en-GB"/>
        </w:rPr>
        <w:t xml:space="preserve">This information will be accessible by Telecare staff, the Monitoring Centre, your appointed emergency contacts, emergency services where appropriate and the partners who maintain the software associated with the service, and provide technical support under agreed restrictions.  Information associated with charging for the service will be shared with Finance.  </w:t>
      </w:r>
    </w:p>
    <w:p w:rsidR="00D53F5C" w:rsidRDefault="00D53F5C" w:rsidP="001121C0">
      <w:pPr>
        <w:pStyle w:val="ListParagraph"/>
        <w:ind w:left="0"/>
        <w:jc w:val="both"/>
        <w:rPr>
          <w:rFonts w:ascii="Arial" w:hAnsi="Arial" w:cs="Arial"/>
          <w:sz w:val="28"/>
          <w:szCs w:val="28"/>
          <w:lang w:val="en-GB"/>
        </w:rPr>
      </w:pPr>
    </w:p>
    <w:p w:rsidR="00D53F5C" w:rsidRDefault="00D53F5C" w:rsidP="001121C0">
      <w:pPr>
        <w:pStyle w:val="ListParagraph"/>
        <w:ind w:left="0"/>
        <w:jc w:val="both"/>
        <w:rPr>
          <w:rFonts w:ascii="Arial" w:hAnsi="Arial" w:cs="Arial"/>
          <w:sz w:val="28"/>
          <w:szCs w:val="28"/>
          <w:lang w:val="en-GB"/>
        </w:rPr>
      </w:pPr>
      <w:r>
        <w:rPr>
          <w:rFonts w:ascii="Arial" w:hAnsi="Arial" w:cs="Arial"/>
          <w:sz w:val="28"/>
          <w:szCs w:val="28"/>
          <w:lang w:val="en"/>
        </w:rPr>
        <w:t xml:space="preserve">The TSA Integrated Code of Practice is a nationally </w:t>
      </w:r>
      <w:proofErr w:type="spellStart"/>
      <w:r>
        <w:rPr>
          <w:rFonts w:ascii="Arial" w:hAnsi="Arial" w:cs="Arial"/>
          <w:sz w:val="28"/>
          <w:szCs w:val="28"/>
          <w:lang w:val="en"/>
        </w:rPr>
        <w:t>recognised</w:t>
      </w:r>
      <w:proofErr w:type="spellEnd"/>
      <w:r>
        <w:rPr>
          <w:rFonts w:ascii="Arial" w:hAnsi="Arial" w:cs="Arial"/>
          <w:sz w:val="28"/>
          <w:szCs w:val="28"/>
          <w:lang w:val="en"/>
        </w:rPr>
        <w:t xml:space="preserve"> and independently inspected quality framework against which </w:t>
      </w:r>
      <w:proofErr w:type="spellStart"/>
      <w:r>
        <w:rPr>
          <w:rFonts w:ascii="Arial" w:hAnsi="Arial" w:cs="Arial"/>
          <w:sz w:val="28"/>
          <w:szCs w:val="28"/>
          <w:lang w:val="en"/>
        </w:rPr>
        <w:t>Redditch</w:t>
      </w:r>
      <w:proofErr w:type="spellEnd"/>
      <w:r>
        <w:rPr>
          <w:rFonts w:ascii="Arial" w:hAnsi="Arial" w:cs="Arial"/>
          <w:sz w:val="28"/>
          <w:szCs w:val="28"/>
          <w:lang w:val="en"/>
        </w:rPr>
        <w:t xml:space="preserve"> Borough Council and Bromsgrove District Council are accredited. </w:t>
      </w:r>
      <w:r>
        <w:rPr>
          <w:rFonts w:ascii="Arial" w:hAnsi="Arial" w:cs="Arial"/>
          <w:sz w:val="28"/>
          <w:szCs w:val="28"/>
          <w:lang w:val="en-GB"/>
        </w:rPr>
        <w:t xml:space="preserve">Where data has to be provided to support our accreditation, this will be statistical information only and will not identify a living individual. </w:t>
      </w:r>
    </w:p>
    <w:p w:rsidR="00D53F5C" w:rsidRDefault="00D53F5C" w:rsidP="001121C0">
      <w:pPr>
        <w:pStyle w:val="ListParagraph"/>
        <w:ind w:left="0"/>
        <w:jc w:val="both"/>
        <w:rPr>
          <w:rFonts w:ascii="Arial" w:hAnsi="Arial" w:cs="Arial"/>
          <w:sz w:val="28"/>
          <w:szCs w:val="28"/>
          <w:lang w:val="en-GB"/>
        </w:rPr>
      </w:pPr>
    </w:p>
    <w:p w:rsidR="00D53F5C" w:rsidRDefault="00D53F5C" w:rsidP="001121C0">
      <w:pPr>
        <w:pStyle w:val="ListParagraph"/>
        <w:ind w:left="0"/>
        <w:jc w:val="both"/>
        <w:rPr>
          <w:rFonts w:ascii="Arial" w:hAnsi="Arial" w:cs="Arial"/>
          <w:sz w:val="28"/>
          <w:szCs w:val="28"/>
          <w:lang w:val="en-GB"/>
        </w:rPr>
      </w:pPr>
      <w:r>
        <w:rPr>
          <w:rFonts w:ascii="Arial" w:hAnsi="Arial" w:cs="Arial"/>
          <w:sz w:val="28"/>
          <w:szCs w:val="28"/>
          <w:lang w:val="en-GB"/>
        </w:rPr>
        <w:t>This information will not be shared/sold to any other service/organisation unless we have a duty to do so under law. This data will not be transferred outside of the EEA.</w:t>
      </w:r>
    </w:p>
    <w:p w:rsidR="00D53F5C" w:rsidRDefault="00D53F5C" w:rsidP="001121C0">
      <w:pPr>
        <w:pStyle w:val="ListParagraph"/>
        <w:ind w:left="0"/>
        <w:jc w:val="both"/>
        <w:rPr>
          <w:rFonts w:ascii="Arial" w:hAnsi="Arial" w:cs="Arial"/>
          <w:sz w:val="28"/>
          <w:szCs w:val="28"/>
          <w:lang w:val="en-GB"/>
        </w:rPr>
      </w:pPr>
    </w:p>
    <w:p w:rsidR="00D53F5C" w:rsidRDefault="00D53F5C" w:rsidP="001121C0">
      <w:pPr>
        <w:pStyle w:val="ListParagraph"/>
        <w:ind w:left="0"/>
        <w:jc w:val="both"/>
        <w:rPr>
          <w:rFonts w:ascii="Arial" w:hAnsi="Arial" w:cs="Arial"/>
          <w:sz w:val="28"/>
          <w:szCs w:val="28"/>
          <w:lang w:val="en-GB"/>
        </w:rPr>
      </w:pPr>
      <w:r>
        <w:rPr>
          <w:rFonts w:ascii="Arial" w:hAnsi="Arial" w:cs="Arial"/>
          <w:sz w:val="28"/>
          <w:szCs w:val="28"/>
          <w:lang w:val="en-GB"/>
        </w:rPr>
        <w:t xml:space="preserve">No decisions around this data are made by automated means. </w:t>
      </w:r>
    </w:p>
    <w:p w:rsidR="00BD6BB3" w:rsidRDefault="00BD6BB3"/>
    <w:sectPr w:rsidR="00BD6BB3" w:rsidSect="001121C0">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99" w:rsidRDefault="005F3899" w:rsidP="005F3899">
      <w:r>
        <w:separator/>
      </w:r>
    </w:p>
  </w:endnote>
  <w:endnote w:type="continuationSeparator" w:id="0">
    <w:p w:rsidR="005F3899" w:rsidRDefault="005F3899" w:rsidP="005F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99" w:rsidRDefault="005F3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99" w:rsidRPr="00791ECE" w:rsidRDefault="005F3899" w:rsidP="005F3899">
    <w:pPr>
      <w:pStyle w:val="Footer"/>
      <w:rPr>
        <w:rStyle w:val="PageNumber"/>
        <w:rFonts w:ascii="Arial" w:hAnsi="Arial" w:cs="Arial"/>
        <w:sz w:val="16"/>
        <w:szCs w:val="16"/>
      </w:rPr>
    </w:pPr>
    <w:r w:rsidRPr="00791ECE">
      <w:rPr>
        <w:rStyle w:val="PageNumber"/>
        <w:rFonts w:ascii="Arial" w:hAnsi="Arial" w:cs="Arial"/>
        <w:sz w:val="16"/>
        <w:szCs w:val="16"/>
      </w:rPr>
      <w:t>N</w:t>
    </w:r>
    <w:r>
      <w:rPr>
        <w:rStyle w:val="PageNumber"/>
        <w:rFonts w:ascii="Arial" w:hAnsi="Arial" w:cs="Arial"/>
        <w:sz w:val="16"/>
        <w:szCs w:val="16"/>
      </w:rPr>
      <w:t>EW Lifeline Privacy Notice</w:t>
    </w:r>
    <w:r>
      <w:rPr>
        <w:rStyle w:val="PageNumber"/>
        <w:rFonts w:ascii="Arial" w:hAnsi="Arial" w:cs="Arial"/>
        <w:sz w:val="16"/>
        <w:szCs w:val="16"/>
      </w:rPr>
      <w:tab/>
    </w:r>
    <w:r>
      <w:rPr>
        <w:rStyle w:val="PageNumber"/>
        <w:rFonts w:ascii="Arial" w:hAnsi="Arial" w:cs="Arial"/>
        <w:sz w:val="16"/>
        <w:szCs w:val="16"/>
      </w:rPr>
      <w:tab/>
      <w:t xml:space="preserve">   R McAndrews/J Hickman/D Heath</w:t>
    </w:r>
  </w:p>
  <w:p w:rsidR="005F3899" w:rsidRDefault="005F3899" w:rsidP="005F3899">
    <w:pPr>
      <w:pStyle w:val="Footer"/>
      <w:tabs>
        <w:tab w:val="left" w:pos="1230"/>
      </w:tabs>
      <w:rPr>
        <w:rStyle w:val="PageNumber"/>
        <w:rFonts w:ascii="Arial" w:hAnsi="Arial" w:cs="Arial"/>
        <w:sz w:val="16"/>
        <w:szCs w:val="16"/>
      </w:rPr>
    </w:pPr>
    <w:r>
      <w:rPr>
        <w:rStyle w:val="PageNumber"/>
        <w:rFonts w:ascii="Arial" w:hAnsi="Arial" w:cs="Arial"/>
        <w:sz w:val="16"/>
        <w:szCs w:val="16"/>
      </w:rPr>
      <w:t>Version 1</w:t>
    </w:r>
    <w:r>
      <w:rPr>
        <w:rStyle w:val="PageNumber"/>
        <w:rFonts w:ascii="Arial" w:hAnsi="Arial" w:cs="Arial"/>
        <w:sz w:val="16"/>
        <w:szCs w:val="16"/>
      </w:rPr>
      <w:tab/>
    </w:r>
    <w:r>
      <w:rPr>
        <w:rStyle w:val="PageNumber"/>
        <w:rFonts w:ascii="Arial" w:hAnsi="Arial" w:cs="Arial"/>
        <w:sz w:val="16"/>
        <w:szCs w:val="16"/>
      </w:rPr>
      <w:tab/>
      <w:t>March 2018</w:t>
    </w:r>
  </w:p>
  <w:p w:rsidR="005F3899" w:rsidRDefault="005F389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99" w:rsidRDefault="005F3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99" w:rsidRDefault="005F3899" w:rsidP="005F3899">
      <w:r>
        <w:separator/>
      </w:r>
    </w:p>
  </w:footnote>
  <w:footnote w:type="continuationSeparator" w:id="0">
    <w:p w:rsidR="005F3899" w:rsidRDefault="005F3899" w:rsidP="005F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99" w:rsidRDefault="005F3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99" w:rsidRDefault="005F3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99" w:rsidRDefault="005F3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C37"/>
    <w:multiLevelType w:val="hybridMultilevel"/>
    <w:tmpl w:val="B9406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514DAF"/>
    <w:multiLevelType w:val="hybridMultilevel"/>
    <w:tmpl w:val="FC4C8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D8163C4"/>
    <w:multiLevelType w:val="hybridMultilevel"/>
    <w:tmpl w:val="7CC4C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3EF713F"/>
    <w:multiLevelType w:val="hybridMultilevel"/>
    <w:tmpl w:val="C0FCF768"/>
    <w:lvl w:ilvl="0" w:tplc="E81C1808">
      <w:start w:val="1"/>
      <w:numFmt w:val="decimal"/>
      <w:lvlText w:val="%1."/>
      <w:lvlJc w:val="left"/>
      <w:pPr>
        <w:tabs>
          <w:tab w:val="num" w:pos="720"/>
        </w:tabs>
        <w:ind w:left="720" w:hanging="360"/>
      </w:pPr>
      <w:rPr>
        <w:rFonts w:ascii="Tahoma" w:hAnsi="Tahoma" w:cs="Tahoma" w:hint="default"/>
        <w:b w:val="0"/>
        <w:color w:val="auto"/>
        <w:sz w:val="26"/>
        <w:szCs w:val="2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5C"/>
    <w:rsid w:val="001121C0"/>
    <w:rsid w:val="005F3899"/>
    <w:rsid w:val="00BD6BB3"/>
    <w:rsid w:val="00D5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5C"/>
    <w:pPr>
      <w:ind w:left="720"/>
      <w:contextualSpacing/>
    </w:pPr>
  </w:style>
  <w:style w:type="paragraph" w:styleId="Header">
    <w:name w:val="header"/>
    <w:basedOn w:val="Normal"/>
    <w:link w:val="HeaderChar"/>
    <w:uiPriority w:val="99"/>
    <w:unhideWhenUsed/>
    <w:rsid w:val="005F3899"/>
    <w:pPr>
      <w:tabs>
        <w:tab w:val="center" w:pos="4513"/>
        <w:tab w:val="right" w:pos="9026"/>
      </w:tabs>
    </w:pPr>
  </w:style>
  <w:style w:type="character" w:customStyle="1" w:styleId="HeaderChar">
    <w:name w:val="Header Char"/>
    <w:basedOn w:val="DefaultParagraphFont"/>
    <w:link w:val="Header"/>
    <w:uiPriority w:val="99"/>
    <w:rsid w:val="005F38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3899"/>
    <w:pPr>
      <w:tabs>
        <w:tab w:val="center" w:pos="4513"/>
        <w:tab w:val="right" w:pos="9026"/>
      </w:tabs>
    </w:pPr>
  </w:style>
  <w:style w:type="character" w:customStyle="1" w:styleId="FooterChar">
    <w:name w:val="Footer Char"/>
    <w:basedOn w:val="DefaultParagraphFont"/>
    <w:link w:val="Footer"/>
    <w:uiPriority w:val="99"/>
    <w:rsid w:val="005F389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5F38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5C"/>
    <w:pPr>
      <w:ind w:left="720"/>
      <w:contextualSpacing/>
    </w:pPr>
  </w:style>
  <w:style w:type="paragraph" w:styleId="Header">
    <w:name w:val="header"/>
    <w:basedOn w:val="Normal"/>
    <w:link w:val="HeaderChar"/>
    <w:uiPriority w:val="99"/>
    <w:unhideWhenUsed/>
    <w:rsid w:val="005F3899"/>
    <w:pPr>
      <w:tabs>
        <w:tab w:val="center" w:pos="4513"/>
        <w:tab w:val="right" w:pos="9026"/>
      </w:tabs>
    </w:pPr>
  </w:style>
  <w:style w:type="character" w:customStyle="1" w:styleId="HeaderChar">
    <w:name w:val="Header Char"/>
    <w:basedOn w:val="DefaultParagraphFont"/>
    <w:link w:val="Header"/>
    <w:uiPriority w:val="99"/>
    <w:rsid w:val="005F38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3899"/>
    <w:pPr>
      <w:tabs>
        <w:tab w:val="center" w:pos="4513"/>
        <w:tab w:val="right" w:pos="9026"/>
      </w:tabs>
    </w:pPr>
  </w:style>
  <w:style w:type="character" w:customStyle="1" w:styleId="FooterChar">
    <w:name w:val="Footer Char"/>
    <w:basedOn w:val="DefaultParagraphFont"/>
    <w:link w:val="Footer"/>
    <w:uiPriority w:val="99"/>
    <w:rsid w:val="005F389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5F38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Hickman</dc:creator>
  <cp:lastModifiedBy>Julia Hickman</cp:lastModifiedBy>
  <cp:revision>4</cp:revision>
  <dcterms:created xsi:type="dcterms:W3CDTF">2018-03-13T11:32:00Z</dcterms:created>
  <dcterms:modified xsi:type="dcterms:W3CDTF">2018-03-13T11:38:00Z</dcterms:modified>
</cp:coreProperties>
</file>