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79" w:rsidRPr="00C800E8" w:rsidRDefault="00C800E8" w:rsidP="00C800E8">
      <w:pPr>
        <w:jc w:val="center"/>
        <w:rPr>
          <w:rFonts w:ascii="Arial" w:hAnsi="Arial" w:cs="Arial"/>
          <w:b/>
          <w:sz w:val="24"/>
          <w:szCs w:val="24"/>
        </w:rPr>
      </w:pPr>
      <w:r w:rsidRPr="00C800E8">
        <w:rPr>
          <w:rFonts w:ascii="Arial" w:hAnsi="Arial" w:cs="Arial"/>
          <w:b/>
          <w:noProof/>
          <w:sz w:val="24"/>
          <w:szCs w:val="24"/>
          <w:lang w:eastAsia="en-GB"/>
        </w:rPr>
        <w:drawing>
          <wp:anchor distT="0" distB="0" distL="114300" distR="114300" simplePos="0" relativeHeight="251658240" behindDoc="1" locked="0" layoutInCell="1" allowOverlap="1" wp14:anchorId="5934C01B" wp14:editId="57BAA965">
            <wp:simplePos x="0" y="0"/>
            <wp:positionH relativeFrom="column">
              <wp:posOffset>7948295</wp:posOffset>
            </wp:positionH>
            <wp:positionV relativeFrom="paragraph">
              <wp:posOffset>-304800</wp:posOffset>
            </wp:positionV>
            <wp:extent cx="2045335" cy="981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335" cy="981075"/>
                    </a:xfrm>
                    <a:prstGeom prst="rect">
                      <a:avLst/>
                    </a:prstGeom>
                  </pic:spPr>
                </pic:pic>
              </a:graphicData>
            </a:graphic>
            <wp14:sizeRelH relativeFrom="page">
              <wp14:pctWidth>0</wp14:pctWidth>
            </wp14:sizeRelH>
            <wp14:sizeRelV relativeFrom="page">
              <wp14:pctHeight>0</wp14:pctHeight>
            </wp14:sizeRelV>
          </wp:anchor>
        </w:drawing>
      </w:r>
      <w:r w:rsidRPr="00C800E8">
        <w:rPr>
          <w:rFonts w:ascii="Arial" w:hAnsi="Arial" w:cs="Arial"/>
          <w:b/>
          <w:sz w:val="24"/>
          <w:szCs w:val="24"/>
        </w:rPr>
        <w:t>BROMSGROVE DISTRICT COUNCIL</w:t>
      </w:r>
    </w:p>
    <w:p w:rsidR="00C800E8" w:rsidRDefault="007C5ACE" w:rsidP="00C800E8">
      <w:pPr>
        <w:jc w:val="center"/>
        <w:rPr>
          <w:rFonts w:ascii="Arial" w:hAnsi="Arial" w:cs="Arial"/>
          <w:b/>
          <w:sz w:val="24"/>
          <w:szCs w:val="24"/>
        </w:rPr>
      </w:pPr>
      <w:r>
        <w:rPr>
          <w:rFonts w:ascii="Arial" w:hAnsi="Arial" w:cs="Arial"/>
          <w:b/>
          <w:sz w:val="24"/>
          <w:szCs w:val="24"/>
        </w:rPr>
        <w:t xml:space="preserve">Approved </w:t>
      </w:r>
      <w:r w:rsidR="00C800E8" w:rsidRPr="00C800E8">
        <w:rPr>
          <w:rFonts w:ascii="Arial" w:hAnsi="Arial" w:cs="Arial"/>
          <w:b/>
          <w:sz w:val="24"/>
          <w:szCs w:val="24"/>
        </w:rPr>
        <w:t>Application</w:t>
      </w:r>
      <w:r>
        <w:rPr>
          <w:rFonts w:ascii="Arial" w:hAnsi="Arial" w:cs="Arial"/>
          <w:b/>
          <w:sz w:val="24"/>
          <w:szCs w:val="24"/>
        </w:rPr>
        <w:t>s</w:t>
      </w:r>
      <w:r w:rsidR="00C800E8" w:rsidRPr="00C800E8">
        <w:rPr>
          <w:rFonts w:ascii="Arial" w:hAnsi="Arial" w:cs="Arial"/>
          <w:b/>
          <w:sz w:val="24"/>
          <w:szCs w:val="24"/>
        </w:rPr>
        <w:t xml:space="preserve"> for use of </w:t>
      </w:r>
      <w:bookmarkStart w:id="0" w:name="_GoBack"/>
      <w:r w:rsidR="00C800E8" w:rsidRPr="00C800E8">
        <w:rPr>
          <w:rFonts w:ascii="Arial" w:hAnsi="Arial" w:cs="Arial"/>
          <w:b/>
          <w:sz w:val="24"/>
          <w:szCs w:val="24"/>
        </w:rPr>
        <w:t>Ward Budget</w:t>
      </w:r>
      <w:r w:rsidR="001D28EF">
        <w:rPr>
          <w:rFonts w:ascii="Arial" w:hAnsi="Arial" w:cs="Arial"/>
          <w:b/>
          <w:sz w:val="24"/>
          <w:szCs w:val="24"/>
        </w:rPr>
        <w:t xml:space="preserve"> 2015-16</w:t>
      </w:r>
    </w:p>
    <w:tbl>
      <w:tblPr>
        <w:tblStyle w:val="TableGrid"/>
        <w:tblW w:w="15804" w:type="dxa"/>
        <w:tblLayout w:type="fixed"/>
        <w:tblCellMar>
          <w:left w:w="28" w:type="dxa"/>
          <w:right w:w="28" w:type="dxa"/>
        </w:tblCellMar>
        <w:tblLook w:val="04A0" w:firstRow="1" w:lastRow="0" w:firstColumn="1" w:lastColumn="0" w:noHBand="0" w:noVBand="1"/>
      </w:tblPr>
      <w:tblGrid>
        <w:gridCol w:w="1328"/>
        <w:gridCol w:w="1207"/>
        <w:gridCol w:w="952"/>
        <w:gridCol w:w="1950"/>
        <w:gridCol w:w="2417"/>
        <w:gridCol w:w="3268"/>
        <w:gridCol w:w="2839"/>
        <w:gridCol w:w="924"/>
        <w:gridCol w:w="919"/>
      </w:tblGrid>
      <w:tr w:rsidR="00FD5CF6" w:rsidRPr="004C4B6B" w:rsidTr="00852EE3">
        <w:trPr>
          <w:trHeight w:val="932"/>
          <w:tblHeader/>
        </w:trPr>
        <w:tc>
          <w:tcPr>
            <w:tcW w:w="1328" w:type="dxa"/>
            <w:shd w:val="clear" w:color="auto" w:fill="000000" w:themeFill="text1"/>
            <w:tcMar>
              <w:left w:w="57" w:type="dxa"/>
              <w:right w:w="57" w:type="dxa"/>
            </w:tcMar>
            <w:vAlign w:val="center"/>
          </w:tcPr>
          <w:bookmarkEnd w:id="0"/>
          <w:p w:rsidR="00FD5CF6" w:rsidRPr="00AC70A3" w:rsidRDefault="00FD5CF6" w:rsidP="00C800E8">
            <w:pPr>
              <w:jc w:val="center"/>
              <w:rPr>
                <w:rFonts w:ascii="Arial" w:hAnsi="Arial" w:cs="Arial"/>
                <w:b/>
                <w:sz w:val="20"/>
                <w:szCs w:val="20"/>
              </w:rPr>
            </w:pPr>
            <w:r w:rsidRPr="00AC70A3">
              <w:rPr>
                <w:rFonts w:ascii="Arial" w:hAnsi="Arial" w:cs="Arial"/>
                <w:b/>
                <w:sz w:val="20"/>
                <w:szCs w:val="20"/>
              </w:rPr>
              <w:t>Councillor’s Name(s)</w:t>
            </w:r>
          </w:p>
        </w:tc>
        <w:tc>
          <w:tcPr>
            <w:tcW w:w="1207"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Ward(s)</w:t>
            </w:r>
          </w:p>
        </w:tc>
        <w:tc>
          <w:tcPr>
            <w:tcW w:w="952" w:type="dxa"/>
            <w:shd w:val="clear" w:color="auto" w:fill="000000" w:themeFill="text1"/>
            <w:tcMar>
              <w:left w:w="0" w:type="dxa"/>
              <w:right w:w="0" w:type="dxa"/>
            </w:tcMar>
            <w:vAlign w:val="center"/>
          </w:tcPr>
          <w:p w:rsidR="00FD5CF6" w:rsidRPr="00AC70A3" w:rsidRDefault="00FD5CF6" w:rsidP="00C800E8">
            <w:pPr>
              <w:jc w:val="center"/>
              <w:rPr>
                <w:rFonts w:ascii="Arial Narrow" w:hAnsi="Arial Narrow" w:cs="Arial"/>
                <w:b/>
                <w:sz w:val="20"/>
                <w:szCs w:val="20"/>
              </w:rPr>
            </w:pPr>
            <w:r w:rsidRPr="00AC70A3">
              <w:rPr>
                <w:rFonts w:ascii="Arial Narrow" w:hAnsi="Arial Narrow" w:cs="Arial"/>
                <w:b/>
                <w:sz w:val="20"/>
                <w:szCs w:val="20"/>
              </w:rPr>
              <w:t>Amount requested</w:t>
            </w:r>
          </w:p>
        </w:tc>
        <w:tc>
          <w:tcPr>
            <w:tcW w:w="1950"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Recipient details</w:t>
            </w:r>
          </w:p>
        </w:tc>
        <w:tc>
          <w:tcPr>
            <w:tcW w:w="2417"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Council ‘s Strategic Purpose(s) that the fund will support</w:t>
            </w:r>
          </w:p>
        </w:tc>
        <w:tc>
          <w:tcPr>
            <w:tcW w:w="3268"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How the project will improve the wellbeing of the area and benefit the local community</w:t>
            </w:r>
          </w:p>
        </w:tc>
        <w:tc>
          <w:tcPr>
            <w:tcW w:w="2839"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Details of consultation carried out</w:t>
            </w:r>
          </w:p>
        </w:tc>
        <w:tc>
          <w:tcPr>
            <w:tcW w:w="924"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Total cost</w:t>
            </w:r>
          </w:p>
        </w:tc>
        <w:tc>
          <w:tcPr>
            <w:tcW w:w="919"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Date</w:t>
            </w:r>
          </w:p>
        </w:tc>
      </w:tr>
      <w:tr w:rsidR="009F5B9E" w:rsidRPr="004C4B6B" w:rsidTr="00852EE3">
        <w:tc>
          <w:tcPr>
            <w:tcW w:w="1328" w:type="dxa"/>
            <w:shd w:val="clear" w:color="auto" w:fill="FFFFFF" w:themeFill="background1"/>
            <w:tcMar>
              <w:left w:w="57" w:type="dxa"/>
              <w:right w:w="57" w:type="dxa"/>
            </w:tcMar>
          </w:tcPr>
          <w:p w:rsidR="009F5B9E" w:rsidRPr="00AC70A3" w:rsidRDefault="00613D6A" w:rsidP="00613D6A">
            <w:pPr>
              <w:rPr>
                <w:rFonts w:ascii="Arial" w:hAnsi="Arial" w:cs="Arial"/>
                <w:sz w:val="20"/>
                <w:szCs w:val="20"/>
              </w:rPr>
            </w:pPr>
            <w:r>
              <w:rPr>
                <w:rFonts w:ascii="Arial" w:hAnsi="Arial" w:cs="Arial"/>
                <w:sz w:val="20"/>
                <w:szCs w:val="20"/>
              </w:rPr>
              <w:t>Cllr</w:t>
            </w:r>
            <w:r w:rsidRPr="00AC70A3">
              <w:rPr>
                <w:rFonts w:ascii="Arial" w:hAnsi="Arial" w:cs="Arial"/>
                <w:sz w:val="20"/>
                <w:szCs w:val="20"/>
              </w:rPr>
              <w:t xml:space="preserve"> </w:t>
            </w:r>
            <w:r>
              <w:rPr>
                <w:rFonts w:ascii="Arial" w:hAnsi="Arial" w:cs="Arial"/>
                <w:sz w:val="20"/>
                <w:szCs w:val="20"/>
              </w:rPr>
              <w:t>P</w:t>
            </w:r>
            <w:r w:rsidR="009F5B9E" w:rsidRPr="00AC70A3">
              <w:rPr>
                <w:rFonts w:ascii="Arial" w:hAnsi="Arial" w:cs="Arial"/>
                <w:sz w:val="20"/>
                <w:szCs w:val="20"/>
              </w:rPr>
              <w:t xml:space="preserve"> Whittaker</w:t>
            </w:r>
          </w:p>
        </w:tc>
        <w:tc>
          <w:tcPr>
            <w:tcW w:w="1207"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Tardebigge</w:t>
            </w:r>
            <w:proofErr w:type="spellEnd"/>
          </w:p>
        </w:tc>
        <w:tc>
          <w:tcPr>
            <w:tcW w:w="952"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£650.50</w:t>
            </w:r>
          </w:p>
        </w:tc>
        <w:tc>
          <w:tcPr>
            <w:tcW w:w="1950"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Tardebigge</w:t>
            </w:r>
            <w:proofErr w:type="spellEnd"/>
            <w:r w:rsidRPr="00AC70A3">
              <w:rPr>
                <w:rFonts w:ascii="Arial" w:hAnsi="Arial" w:cs="Arial"/>
                <w:sz w:val="20"/>
                <w:szCs w:val="20"/>
              </w:rPr>
              <w:t xml:space="preserve"> Community Hall</w:t>
            </w:r>
          </w:p>
        </w:tc>
        <w:tc>
          <w:tcPr>
            <w:tcW w:w="2417" w:type="dxa"/>
            <w:shd w:val="clear" w:color="auto" w:fill="FFFFFF" w:themeFill="background1"/>
            <w:tcMar>
              <w:left w:w="57" w:type="dxa"/>
              <w:right w:w="57" w:type="dxa"/>
            </w:tcMar>
          </w:tcPr>
          <w:p w:rsidR="009F5B9E" w:rsidRPr="00AC70A3" w:rsidRDefault="009F5B9E" w:rsidP="001B30CA">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tc>
        <w:tc>
          <w:tcPr>
            <w:tcW w:w="3268" w:type="dxa"/>
            <w:shd w:val="clear" w:color="auto" w:fill="FFFFFF" w:themeFill="background1"/>
            <w:tcMar>
              <w:left w:w="57" w:type="dxa"/>
              <w:right w:w="57" w:type="dxa"/>
            </w:tcMar>
          </w:tcPr>
          <w:p w:rsidR="009F5B9E" w:rsidRPr="00AC70A3" w:rsidRDefault="009F5B9E" w:rsidP="00B45C39">
            <w:pPr>
              <w:rPr>
                <w:rFonts w:ascii="Arial" w:hAnsi="Arial" w:cs="Arial"/>
                <w:sz w:val="20"/>
                <w:szCs w:val="20"/>
              </w:rPr>
            </w:pPr>
            <w:r w:rsidRPr="00AC70A3">
              <w:rPr>
                <w:rFonts w:ascii="Arial" w:hAnsi="Arial" w:cs="Arial"/>
                <w:sz w:val="20"/>
                <w:szCs w:val="20"/>
              </w:rPr>
              <w:t>Upgrading facilities in and around the Community Hall, making it safer to walk around the building and reducing water usage in the Gents toilets.</w:t>
            </w:r>
          </w:p>
        </w:tc>
        <w:tc>
          <w:tcPr>
            <w:tcW w:w="2839"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Discussed at Parish Council meeting and Community Hall meeting</w:t>
            </w:r>
          </w:p>
        </w:tc>
        <w:tc>
          <w:tcPr>
            <w:tcW w:w="924" w:type="dxa"/>
            <w:shd w:val="clear" w:color="auto" w:fill="FFFFFF" w:themeFill="background1"/>
          </w:tcPr>
          <w:p w:rsidR="009F5B9E" w:rsidRPr="00AC70A3" w:rsidRDefault="009F5B9E" w:rsidP="001B30CA">
            <w:pPr>
              <w:rPr>
                <w:rFonts w:ascii="Arial" w:hAnsi="Arial" w:cs="Arial"/>
                <w:sz w:val="20"/>
                <w:szCs w:val="20"/>
              </w:rPr>
            </w:pPr>
            <w:r w:rsidRPr="00AC70A3">
              <w:rPr>
                <w:rFonts w:ascii="Arial" w:hAnsi="Arial" w:cs="Arial"/>
                <w:sz w:val="20"/>
                <w:szCs w:val="20"/>
              </w:rPr>
              <w:t>£650.50</w:t>
            </w:r>
          </w:p>
        </w:tc>
        <w:tc>
          <w:tcPr>
            <w:tcW w:w="919"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9/5/15</w:t>
            </w:r>
          </w:p>
        </w:tc>
      </w:tr>
      <w:tr w:rsidR="009F5B9E" w:rsidRPr="004C4B6B" w:rsidTr="00852EE3">
        <w:tc>
          <w:tcPr>
            <w:tcW w:w="1328" w:type="dxa"/>
            <w:shd w:val="clear" w:color="auto" w:fill="FFFFFF" w:themeFill="background1"/>
            <w:tcMar>
              <w:left w:w="57" w:type="dxa"/>
              <w:right w:w="57" w:type="dxa"/>
            </w:tcMar>
          </w:tcPr>
          <w:p w:rsidR="009F5B9E" w:rsidRPr="00AC70A3" w:rsidRDefault="00613D6A" w:rsidP="001B30CA">
            <w:pPr>
              <w:rPr>
                <w:rFonts w:ascii="Arial" w:hAnsi="Arial" w:cs="Arial"/>
                <w:sz w:val="20"/>
                <w:szCs w:val="20"/>
              </w:rPr>
            </w:pPr>
            <w:r>
              <w:rPr>
                <w:rFonts w:ascii="Arial" w:hAnsi="Arial" w:cs="Arial"/>
                <w:sz w:val="20"/>
                <w:szCs w:val="20"/>
              </w:rPr>
              <w:t>Cllr J</w:t>
            </w:r>
            <w:r w:rsidRPr="00AC70A3">
              <w:rPr>
                <w:rFonts w:ascii="Arial" w:hAnsi="Arial" w:cs="Arial"/>
                <w:sz w:val="20"/>
                <w:szCs w:val="20"/>
              </w:rPr>
              <w:t xml:space="preserve"> </w:t>
            </w:r>
            <w:r w:rsidR="009F5B9E" w:rsidRPr="00AC70A3">
              <w:rPr>
                <w:rFonts w:ascii="Arial" w:hAnsi="Arial" w:cs="Arial"/>
                <w:sz w:val="20"/>
                <w:szCs w:val="20"/>
              </w:rPr>
              <w:t>Boswell</w:t>
            </w:r>
          </w:p>
        </w:tc>
        <w:tc>
          <w:tcPr>
            <w:tcW w:w="1207"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Furlongs</w:t>
            </w:r>
          </w:p>
        </w:tc>
        <w:tc>
          <w:tcPr>
            <w:tcW w:w="952"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£577</w:t>
            </w:r>
          </w:p>
        </w:tc>
        <w:tc>
          <w:tcPr>
            <w:tcW w:w="1950"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Belbroughton</w:t>
            </w:r>
            <w:proofErr w:type="spellEnd"/>
            <w:r w:rsidRPr="00AC70A3">
              <w:rPr>
                <w:rFonts w:ascii="Arial" w:hAnsi="Arial" w:cs="Arial"/>
                <w:sz w:val="20"/>
                <w:szCs w:val="20"/>
              </w:rPr>
              <w:t xml:space="preserve"> Parish Council</w:t>
            </w:r>
          </w:p>
          <w:p w:rsidR="009F5B9E" w:rsidRPr="00AC70A3" w:rsidRDefault="009F5B9E" w:rsidP="001B30CA">
            <w:pPr>
              <w:rPr>
                <w:rFonts w:ascii="Arial" w:hAnsi="Arial" w:cs="Arial"/>
                <w:sz w:val="20"/>
                <w:szCs w:val="20"/>
              </w:rPr>
            </w:pPr>
          </w:p>
        </w:tc>
        <w:tc>
          <w:tcPr>
            <w:tcW w:w="2417" w:type="dxa"/>
            <w:shd w:val="clear" w:color="auto" w:fill="FFFFFF" w:themeFill="background1"/>
            <w:tcMar>
              <w:left w:w="57" w:type="dxa"/>
              <w:right w:w="57" w:type="dxa"/>
            </w:tcMar>
          </w:tcPr>
          <w:p w:rsidR="009F5B9E" w:rsidRPr="00AC70A3" w:rsidRDefault="009F5B9E" w:rsidP="001B30CA">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p w:rsidR="009F5B9E" w:rsidRPr="00AC70A3" w:rsidRDefault="009F5B9E" w:rsidP="001B30CA">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FFFFFF" w:themeFill="background1"/>
            <w:tcMar>
              <w:left w:w="57" w:type="dxa"/>
              <w:right w:w="57" w:type="dxa"/>
            </w:tcMar>
          </w:tcPr>
          <w:p w:rsidR="009F5B9E" w:rsidRPr="00AC70A3" w:rsidRDefault="009F5B9E" w:rsidP="00B87AD6">
            <w:pPr>
              <w:rPr>
                <w:rFonts w:ascii="Arial" w:hAnsi="Arial" w:cs="Arial"/>
                <w:sz w:val="20"/>
                <w:szCs w:val="20"/>
              </w:rPr>
            </w:pPr>
            <w:r w:rsidRPr="00AC70A3">
              <w:rPr>
                <w:rFonts w:ascii="Arial" w:hAnsi="Arial" w:cs="Arial"/>
                <w:sz w:val="20"/>
                <w:szCs w:val="20"/>
              </w:rPr>
              <w:t xml:space="preserve">To contribute towards costs of drainage improvements at </w:t>
            </w:r>
            <w:proofErr w:type="spellStart"/>
            <w:r w:rsidRPr="00AC70A3">
              <w:rPr>
                <w:rFonts w:ascii="Arial" w:hAnsi="Arial" w:cs="Arial"/>
                <w:sz w:val="20"/>
                <w:szCs w:val="20"/>
              </w:rPr>
              <w:t>Belbroughton</w:t>
            </w:r>
            <w:proofErr w:type="spellEnd"/>
            <w:r w:rsidRPr="00AC70A3">
              <w:rPr>
                <w:rFonts w:ascii="Arial" w:hAnsi="Arial" w:cs="Arial"/>
                <w:sz w:val="20"/>
                <w:szCs w:val="20"/>
              </w:rPr>
              <w:t xml:space="preserve"> Recreation Centre.  This is a hub for sporting, fitness and cultural activities and is used by local residents and visiting public.</w:t>
            </w:r>
          </w:p>
        </w:tc>
        <w:tc>
          <w:tcPr>
            <w:tcW w:w="2839"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Parish Council Meetings</w:t>
            </w:r>
          </w:p>
        </w:tc>
        <w:tc>
          <w:tcPr>
            <w:tcW w:w="924" w:type="dxa"/>
            <w:shd w:val="clear" w:color="auto" w:fill="FFFFFF" w:themeFill="background1"/>
          </w:tcPr>
          <w:p w:rsidR="009F5B9E" w:rsidRPr="00AC70A3" w:rsidRDefault="009F5B9E" w:rsidP="009F5B9E">
            <w:pPr>
              <w:rPr>
                <w:rFonts w:ascii="Arial" w:hAnsi="Arial" w:cs="Arial"/>
                <w:sz w:val="20"/>
                <w:szCs w:val="20"/>
              </w:rPr>
            </w:pPr>
            <w:r w:rsidRPr="00AC70A3">
              <w:rPr>
                <w:rFonts w:ascii="Arial" w:hAnsi="Arial" w:cs="Arial"/>
                <w:sz w:val="20"/>
                <w:szCs w:val="20"/>
              </w:rPr>
              <w:t>£577</w:t>
            </w:r>
          </w:p>
        </w:tc>
        <w:tc>
          <w:tcPr>
            <w:tcW w:w="919"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9/5/15</w:t>
            </w:r>
          </w:p>
        </w:tc>
      </w:tr>
      <w:tr w:rsidR="009F5B9E" w:rsidRPr="004C4B6B" w:rsidTr="00852EE3">
        <w:tc>
          <w:tcPr>
            <w:tcW w:w="1328" w:type="dxa"/>
            <w:shd w:val="clear" w:color="auto" w:fill="FFFFFF" w:themeFill="background1"/>
            <w:tcMar>
              <w:left w:w="57" w:type="dxa"/>
              <w:right w:w="57" w:type="dxa"/>
            </w:tcMar>
          </w:tcPr>
          <w:p w:rsidR="009F5B9E" w:rsidRPr="00AC70A3" w:rsidRDefault="00613D6A" w:rsidP="00613D6A">
            <w:pPr>
              <w:rPr>
                <w:rFonts w:ascii="Arial" w:hAnsi="Arial" w:cs="Arial"/>
                <w:sz w:val="20"/>
                <w:szCs w:val="20"/>
              </w:rPr>
            </w:pPr>
            <w:r>
              <w:rPr>
                <w:rFonts w:ascii="Arial" w:hAnsi="Arial" w:cs="Arial"/>
                <w:sz w:val="20"/>
                <w:szCs w:val="20"/>
              </w:rPr>
              <w:t>Cllrs L</w:t>
            </w:r>
            <w:r w:rsidR="009F5B9E" w:rsidRPr="00AC70A3">
              <w:rPr>
                <w:rFonts w:ascii="Arial" w:hAnsi="Arial" w:cs="Arial"/>
                <w:sz w:val="20"/>
                <w:szCs w:val="20"/>
              </w:rPr>
              <w:t xml:space="preserve"> </w:t>
            </w:r>
            <w:proofErr w:type="spellStart"/>
            <w:r w:rsidR="009F5B9E" w:rsidRPr="00AC70A3">
              <w:rPr>
                <w:rFonts w:ascii="Arial" w:hAnsi="Arial" w:cs="Arial"/>
                <w:sz w:val="20"/>
                <w:szCs w:val="20"/>
              </w:rPr>
              <w:t>Mallett</w:t>
            </w:r>
            <w:proofErr w:type="spellEnd"/>
            <w:r>
              <w:rPr>
                <w:rFonts w:ascii="Arial" w:hAnsi="Arial" w:cs="Arial"/>
                <w:sz w:val="20"/>
                <w:szCs w:val="20"/>
              </w:rPr>
              <w:t xml:space="preserve"> </w:t>
            </w:r>
            <w:r w:rsidR="009F5B9E" w:rsidRPr="00AC70A3">
              <w:rPr>
                <w:rFonts w:ascii="Arial" w:hAnsi="Arial" w:cs="Arial"/>
                <w:sz w:val="20"/>
                <w:szCs w:val="20"/>
              </w:rPr>
              <w:t xml:space="preserve">&amp; </w:t>
            </w:r>
            <w:r>
              <w:rPr>
                <w:rFonts w:ascii="Arial" w:hAnsi="Arial" w:cs="Arial"/>
                <w:sz w:val="20"/>
                <w:szCs w:val="20"/>
              </w:rPr>
              <w:t>M</w:t>
            </w:r>
            <w:r w:rsidR="009F5B9E" w:rsidRPr="00AC70A3">
              <w:rPr>
                <w:rFonts w:ascii="Arial" w:hAnsi="Arial" w:cs="Arial"/>
                <w:sz w:val="20"/>
                <w:szCs w:val="20"/>
              </w:rPr>
              <w:t xml:space="preserve"> Buxton</w:t>
            </w:r>
          </w:p>
        </w:tc>
        <w:tc>
          <w:tcPr>
            <w:tcW w:w="1207"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Whitford</w:t>
            </w:r>
            <w:proofErr w:type="spellEnd"/>
          </w:p>
        </w:tc>
        <w:tc>
          <w:tcPr>
            <w:tcW w:w="952"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£2310</w:t>
            </w:r>
          </w:p>
        </w:tc>
        <w:tc>
          <w:tcPr>
            <w:tcW w:w="1950"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Whitford</w:t>
            </w:r>
            <w:proofErr w:type="spellEnd"/>
            <w:r w:rsidRPr="00AC70A3">
              <w:rPr>
                <w:rFonts w:ascii="Arial" w:hAnsi="Arial" w:cs="Arial"/>
                <w:sz w:val="20"/>
                <w:szCs w:val="20"/>
              </w:rPr>
              <w:t xml:space="preserve"> Ward</w:t>
            </w:r>
          </w:p>
        </w:tc>
        <w:tc>
          <w:tcPr>
            <w:tcW w:w="2417" w:type="dxa"/>
            <w:shd w:val="clear" w:color="auto" w:fill="FFFFFF" w:themeFill="background1"/>
            <w:tcMar>
              <w:left w:w="57" w:type="dxa"/>
              <w:right w:w="57" w:type="dxa"/>
            </w:tcMar>
          </w:tcPr>
          <w:p w:rsidR="009F5B9E" w:rsidRPr="00AC70A3" w:rsidRDefault="009F5B9E" w:rsidP="001B30CA">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p w:rsidR="009F5B9E" w:rsidRPr="00AC70A3" w:rsidRDefault="009F5B9E" w:rsidP="001B30CA">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w:t>
            </w:r>
            <w:r w:rsidR="00852EE3">
              <w:rPr>
                <w:rFonts w:ascii="Arial" w:hAnsi="Arial" w:cs="Arial"/>
                <w:sz w:val="20"/>
                <w:szCs w:val="20"/>
              </w:rPr>
              <w:t>ood things for me to see</w:t>
            </w:r>
            <w:r w:rsidRPr="00AC70A3">
              <w:rPr>
                <w:rFonts w:ascii="Arial" w:hAnsi="Arial" w:cs="Arial"/>
                <w:sz w:val="20"/>
                <w:szCs w:val="20"/>
              </w:rPr>
              <w:t xml:space="preserve"> do and visit</w:t>
            </w:r>
          </w:p>
        </w:tc>
        <w:tc>
          <w:tcPr>
            <w:tcW w:w="3268" w:type="dxa"/>
            <w:shd w:val="clear" w:color="auto" w:fill="FFFFFF" w:themeFill="background1"/>
            <w:tcMar>
              <w:left w:w="57" w:type="dxa"/>
              <w:right w:w="57" w:type="dxa"/>
            </w:tcMar>
          </w:tcPr>
          <w:p w:rsidR="009F5B9E" w:rsidRPr="00AC70A3" w:rsidRDefault="009F5B9E" w:rsidP="00B87AD6">
            <w:pPr>
              <w:rPr>
                <w:rFonts w:ascii="Arial" w:hAnsi="Arial" w:cs="Arial"/>
                <w:sz w:val="20"/>
                <w:szCs w:val="20"/>
              </w:rPr>
            </w:pPr>
            <w:r w:rsidRPr="00AC70A3">
              <w:rPr>
                <w:rFonts w:ascii="Arial" w:hAnsi="Arial" w:cs="Arial"/>
                <w:sz w:val="20"/>
                <w:szCs w:val="20"/>
              </w:rPr>
              <w:t xml:space="preserve">Contribution towards the replacement of 2 damaged bus shelters in </w:t>
            </w:r>
            <w:proofErr w:type="spellStart"/>
            <w:r w:rsidRPr="00AC70A3">
              <w:rPr>
                <w:rFonts w:ascii="Arial" w:hAnsi="Arial" w:cs="Arial"/>
                <w:sz w:val="20"/>
                <w:szCs w:val="20"/>
              </w:rPr>
              <w:t>Whitford</w:t>
            </w:r>
            <w:proofErr w:type="spellEnd"/>
            <w:r w:rsidRPr="00AC70A3">
              <w:rPr>
                <w:rFonts w:ascii="Arial" w:hAnsi="Arial" w:cs="Arial"/>
                <w:sz w:val="20"/>
                <w:szCs w:val="20"/>
              </w:rPr>
              <w:t xml:space="preserve"> Ward. WCC to fund the rest. This will encourage residents to use public transport and reduce traffic and pollution within Bromsgrove.</w:t>
            </w:r>
          </w:p>
        </w:tc>
        <w:tc>
          <w:tcPr>
            <w:tcW w:w="2839"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Discussed with local residents through surveys.  Discussed with BDC and WCC.</w:t>
            </w:r>
          </w:p>
        </w:tc>
        <w:tc>
          <w:tcPr>
            <w:tcW w:w="924" w:type="dxa"/>
            <w:shd w:val="clear" w:color="auto" w:fill="FFFFFF" w:themeFill="background1"/>
          </w:tcPr>
          <w:p w:rsidR="009F5B9E" w:rsidRPr="00AC70A3" w:rsidRDefault="009F5B9E" w:rsidP="001B30CA">
            <w:pPr>
              <w:rPr>
                <w:rFonts w:ascii="Arial" w:hAnsi="Arial" w:cs="Arial"/>
                <w:sz w:val="20"/>
                <w:szCs w:val="20"/>
              </w:rPr>
            </w:pPr>
            <w:r w:rsidRPr="00AC70A3">
              <w:rPr>
                <w:rFonts w:ascii="Arial" w:hAnsi="Arial" w:cs="Arial"/>
                <w:sz w:val="20"/>
                <w:szCs w:val="20"/>
              </w:rPr>
              <w:t>£2310</w:t>
            </w:r>
          </w:p>
        </w:tc>
        <w:tc>
          <w:tcPr>
            <w:tcW w:w="919"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9/5/15</w:t>
            </w:r>
          </w:p>
        </w:tc>
      </w:tr>
      <w:tr w:rsidR="009F5B9E" w:rsidRPr="004C4B6B" w:rsidTr="00852EE3">
        <w:tc>
          <w:tcPr>
            <w:tcW w:w="1328" w:type="dxa"/>
            <w:shd w:val="clear" w:color="auto" w:fill="FFFFFF" w:themeFill="background1"/>
            <w:tcMar>
              <w:left w:w="57" w:type="dxa"/>
              <w:right w:w="57" w:type="dxa"/>
            </w:tcMar>
          </w:tcPr>
          <w:p w:rsidR="009F5B9E" w:rsidRPr="00AC70A3" w:rsidRDefault="00613D6A" w:rsidP="001B30CA">
            <w:pPr>
              <w:rPr>
                <w:rFonts w:ascii="Arial" w:hAnsi="Arial" w:cs="Arial"/>
                <w:sz w:val="20"/>
                <w:szCs w:val="20"/>
              </w:rPr>
            </w:pPr>
            <w:r>
              <w:rPr>
                <w:rFonts w:ascii="Arial" w:hAnsi="Arial" w:cs="Arial"/>
                <w:sz w:val="20"/>
                <w:szCs w:val="20"/>
              </w:rPr>
              <w:t>Cllr J</w:t>
            </w:r>
            <w:r w:rsidR="009F5B9E" w:rsidRPr="00AC70A3">
              <w:rPr>
                <w:rFonts w:ascii="Arial" w:hAnsi="Arial" w:cs="Arial"/>
                <w:sz w:val="20"/>
                <w:szCs w:val="20"/>
              </w:rPr>
              <w:t xml:space="preserve"> Ruck</w:t>
            </w:r>
          </w:p>
        </w:tc>
        <w:tc>
          <w:tcPr>
            <w:tcW w:w="1207"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Marlbrook</w:t>
            </w:r>
            <w:proofErr w:type="spellEnd"/>
          </w:p>
        </w:tc>
        <w:tc>
          <w:tcPr>
            <w:tcW w:w="952"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£500</w:t>
            </w:r>
          </w:p>
        </w:tc>
        <w:tc>
          <w:tcPr>
            <w:tcW w:w="1950" w:type="dxa"/>
            <w:shd w:val="clear" w:color="auto" w:fill="FFFFFF" w:themeFill="background1"/>
            <w:tcMar>
              <w:left w:w="57" w:type="dxa"/>
              <w:right w:w="57" w:type="dxa"/>
            </w:tcMar>
          </w:tcPr>
          <w:p w:rsidR="009F5B9E" w:rsidRPr="00AC70A3" w:rsidRDefault="009F5B9E" w:rsidP="00822859">
            <w:pPr>
              <w:rPr>
                <w:rFonts w:ascii="Arial" w:hAnsi="Arial" w:cs="Arial"/>
                <w:sz w:val="20"/>
                <w:szCs w:val="20"/>
              </w:rPr>
            </w:pPr>
            <w:proofErr w:type="spellStart"/>
            <w:r w:rsidRPr="00AC70A3">
              <w:rPr>
                <w:rFonts w:ascii="Arial" w:hAnsi="Arial" w:cs="Arial"/>
                <w:sz w:val="20"/>
                <w:szCs w:val="20"/>
              </w:rPr>
              <w:t>Catshill</w:t>
            </w:r>
            <w:proofErr w:type="spellEnd"/>
            <w:r w:rsidRPr="00AC70A3">
              <w:rPr>
                <w:rFonts w:ascii="Arial" w:hAnsi="Arial" w:cs="Arial"/>
                <w:sz w:val="20"/>
                <w:szCs w:val="20"/>
              </w:rPr>
              <w:t xml:space="preserve"> Village Hall</w:t>
            </w:r>
          </w:p>
          <w:p w:rsidR="009F5B9E" w:rsidRPr="00AC70A3" w:rsidRDefault="009F5B9E" w:rsidP="001B30CA">
            <w:pPr>
              <w:rPr>
                <w:rFonts w:ascii="Arial" w:hAnsi="Arial" w:cs="Arial"/>
                <w:sz w:val="20"/>
                <w:szCs w:val="20"/>
              </w:rPr>
            </w:pPr>
          </w:p>
        </w:tc>
        <w:tc>
          <w:tcPr>
            <w:tcW w:w="2417" w:type="dxa"/>
            <w:shd w:val="clear" w:color="auto" w:fill="FFFFFF" w:themeFill="background1"/>
            <w:tcMar>
              <w:left w:w="57" w:type="dxa"/>
              <w:right w:w="57" w:type="dxa"/>
            </w:tcMar>
          </w:tcPr>
          <w:p w:rsidR="009F5B9E" w:rsidRPr="00AC70A3" w:rsidRDefault="009F5B9E" w:rsidP="00852EE3">
            <w:pPr>
              <w:pStyle w:val="ListParagraph"/>
              <w:numPr>
                <w:ilvl w:val="0"/>
                <w:numId w:val="2"/>
              </w:numPr>
              <w:ind w:left="227" w:hanging="227"/>
              <w:rPr>
                <w:rFonts w:ascii="Arial" w:hAnsi="Arial" w:cs="Arial"/>
                <w:sz w:val="20"/>
                <w:szCs w:val="20"/>
              </w:rPr>
            </w:pPr>
            <w:r w:rsidRPr="00AC70A3">
              <w:rPr>
                <w:rFonts w:ascii="Arial" w:hAnsi="Arial" w:cs="Arial"/>
                <w:sz w:val="20"/>
                <w:szCs w:val="20"/>
              </w:rPr>
              <w:t>Pr</w:t>
            </w:r>
            <w:r w:rsidR="00AC70A3">
              <w:rPr>
                <w:rFonts w:ascii="Arial" w:hAnsi="Arial" w:cs="Arial"/>
                <w:sz w:val="20"/>
                <w:szCs w:val="20"/>
              </w:rPr>
              <w:t>ovide good things fo</w:t>
            </w:r>
            <w:r w:rsidR="00852EE3">
              <w:rPr>
                <w:rFonts w:ascii="Arial" w:hAnsi="Arial" w:cs="Arial"/>
                <w:sz w:val="20"/>
                <w:szCs w:val="20"/>
              </w:rPr>
              <w:t xml:space="preserve">r me to see </w:t>
            </w:r>
            <w:r w:rsidRPr="00AC70A3">
              <w:rPr>
                <w:rFonts w:ascii="Arial" w:hAnsi="Arial" w:cs="Arial"/>
                <w:sz w:val="20"/>
                <w:szCs w:val="20"/>
              </w:rPr>
              <w:t>do and visit.</w:t>
            </w:r>
          </w:p>
        </w:tc>
        <w:tc>
          <w:tcPr>
            <w:tcW w:w="3268" w:type="dxa"/>
            <w:shd w:val="clear" w:color="auto" w:fill="FFFFFF" w:themeFill="background1"/>
            <w:tcMar>
              <w:left w:w="57" w:type="dxa"/>
              <w:right w:w="57" w:type="dxa"/>
            </w:tcMar>
          </w:tcPr>
          <w:p w:rsidR="009F5B9E" w:rsidRPr="00AC70A3" w:rsidRDefault="009F5B9E" w:rsidP="00B87AD6">
            <w:pPr>
              <w:rPr>
                <w:rFonts w:ascii="Arial" w:hAnsi="Arial" w:cs="Arial"/>
                <w:sz w:val="20"/>
                <w:szCs w:val="20"/>
              </w:rPr>
            </w:pPr>
            <w:r w:rsidRPr="00AC70A3">
              <w:rPr>
                <w:rFonts w:ascii="Arial" w:hAnsi="Arial" w:cs="Arial"/>
                <w:sz w:val="20"/>
                <w:szCs w:val="20"/>
              </w:rPr>
              <w:t xml:space="preserve">Purchase projector cables </w:t>
            </w:r>
            <w:proofErr w:type="spellStart"/>
            <w:r w:rsidRPr="00AC70A3">
              <w:rPr>
                <w:rFonts w:ascii="Arial" w:hAnsi="Arial" w:cs="Arial"/>
                <w:sz w:val="20"/>
                <w:szCs w:val="20"/>
              </w:rPr>
              <w:t>etc</w:t>
            </w:r>
            <w:proofErr w:type="spellEnd"/>
            <w:r w:rsidRPr="00AC70A3">
              <w:rPr>
                <w:rFonts w:ascii="Arial" w:hAnsi="Arial" w:cs="Arial"/>
                <w:sz w:val="20"/>
                <w:szCs w:val="20"/>
              </w:rPr>
              <w:t xml:space="preserve"> for </w:t>
            </w:r>
            <w:proofErr w:type="spellStart"/>
            <w:r w:rsidRPr="00AC70A3">
              <w:rPr>
                <w:rFonts w:ascii="Arial" w:hAnsi="Arial" w:cs="Arial"/>
                <w:sz w:val="20"/>
                <w:szCs w:val="20"/>
              </w:rPr>
              <w:t>Catshill</w:t>
            </w:r>
            <w:proofErr w:type="spellEnd"/>
            <w:r w:rsidRPr="00AC70A3">
              <w:rPr>
                <w:rFonts w:ascii="Arial" w:hAnsi="Arial" w:cs="Arial"/>
                <w:sz w:val="20"/>
                <w:szCs w:val="20"/>
              </w:rPr>
              <w:t xml:space="preserve"> Village Hall which various community organisations will use for training, information or entertainment.</w:t>
            </w:r>
          </w:p>
        </w:tc>
        <w:tc>
          <w:tcPr>
            <w:tcW w:w="2839"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Discussed with the Chairman of the Parish Council.</w:t>
            </w:r>
          </w:p>
        </w:tc>
        <w:tc>
          <w:tcPr>
            <w:tcW w:w="924" w:type="dxa"/>
            <w:shd w:val="clear" w:color="auto" w:fill="FFFFFF" w:themeFill="background1"/>
          </w:tcPr>
          <w:p w:rsidR="009F5B9E" w:rsidRPr="00AC70A3" w:rsidRDefault="009F5B9E" w:rsidP="001B30CA">
            <w:pPr>
              <w:rPr>
                <w:rFonts w:ascii="Arial" w:hAnsi="Arial" w:cs="Arial"/>
                <w:sz w:val="20"/>
                <w:szCs w:val="20"/>
              </w:rPr>
            </w:pPr>
            <w:r w:rsidRPr="00AC70A3">
              <w:rPr>
                <w:rFonts w:ascii="Arial" w:hAnsi="Arial" w:cs="Arial"/>
                <w:sz w:val="20"/>
                <w:szCs w:val="20"/>
              </w:rPr>
              <w:t>£500</w:t>
            </w:r>
          </w:p>
        </w:tc>
        <w:tc>
          <w:tcPr>
            <w:tcW w:w="919"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9/5/15</w:t>
            </w:r>
          </w:p>
        </w:tc>
      </w:tr>
      <w:tr w:rsidR="009F5B9E" w:rsidRPr="004C4B6B" w:rsidTr="00852EE3">
        <w:tc>
          <w:tcPr>
            <w:tcW w:w="1328" w:type="dxa"/>
            <w:shd w:val="clear" w:color="auto" w:fill="FFFFFF" w:themeFill="background1"/>
            <w:tcMar>
              <w:left w:w="57" w:type="dxa"/>
              <w:right w:w="57" w:type="dxa"/>
            </w:tcMar>
          </w:tcPr>
          <w:p w:rsidR="009F5B9E" w:rsidRPr="00AC70A3" w:rsidRDefault="009F5B9E" w:rsidP="00613D6A">
            <w:pPr>
              <w:rPr>
                <w:rFonts w:ascii="Arial" w:hAnsi="Arial" w:cs="Arial"/>
                <w:sz w:val="20"/>
                <w:szCs w:val="20"/>
              </w:rPr>
            </w:pPr>
            <w:r w:rsidRPr="00AC70A3">
              <w:rPr>
                <w:rFonts w:ascii="Arial" w:hAnsi="Arial" w:cs="Arial"/>
                <w:sz w:val="20"/>
                <w:szCs w:val="20"/>
              </w:rPr>
              <w:t>Cllr S Webb</w:t>
            </w:r>
          </w:p>
        </w:tc>
        <w:tc>
          <w:tcPr>
            <w:tcW w:w="1207"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Catshill</w:t>
            </w:r>
            <w:proofErr w:type="spellEnd"/>
            <w:r w:rsidRPr="00AC70A3">
              <w:rPr>
                <w:rFonts w:ascii="Arial" w:hAnsi="Arial" w:cs="Arial"/>
                <w:sz w:val="20"/>
                <w:szCs w:val="20"/>
              </w:rPr>
              <w:t xml:space="preserve"> South</w:t>
            </w:r>
          </w:p>
        </w:tc>
        <w:tc>
          <w:tcPr>
            <w:tcW w:w="952" w:type="dxa"/>
            <w:shd w:val="clear" w:color="auto" w:fill="FFFFFF" w:themeFill="background1"/>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£655</w:t>
            </w:r>
          </w:p>
        </w:tc>
        <w:tc>
          <w:tcPr>
            <w:tcW w:w="1950" w:type="dxa"/>
            <w:shd w:val="clear" w:color="auto" w:fill="FFFFFF" w:themeFill="background1"/>
            <w:tcMar>
              <w:left w:w="57" w:type="dxa"/>
              <w:right w:w="57" w:type="dxa"/>
            </w:tcMar>
          </w:tcPr>
          <w:p w:rsidR="009F5B9E" w:rsidRPr="00AC70A3" w:rsidRDefault="009F5B9E" w:rsidP="00822859">
            <w:pPr>
              <w:rPr>
                <w:rFonts w:ascii="Arial" w:hAnsi="Arial" w:cs="Arial"/>
                <w:sz w:val="20"/>
                <w:szCs w:val="20"/>
              </w:rPr>
            </w:pPr>
            <w:proofErr w:type="spellStart"/>
            <w:r w:rsidRPr="00AC70A3">
              <w:rPr>
                <w:rFonts w:ascii="Arial" w:hAnsi="Arial" w:cs="Arial"/>
                <w:sz w:val="20"/>
                <w:szCs w:val="20"/>
              </w:rPr>
              <w:t>Catshill</w:t>
            </w:r>
            <w:proofErr w:type="spellEnd"/>
            <w:r w:rsidRPr="00AC70A3">
              <w:rPr>
                <w:rFonts w:ascii="Arial" w:hAnsi="Arial" w:cs="Arial"/>
                <w:sz w:val="20"/>
                <w:szCs w:val="20"/>
              </w:rPr>
              <w:t xml:space="preserve"> &amp; District Working Men’s Club</w:t>
            </w:r>
          </w:p>
        </w:tc>
        <w:tc>
          <w:tcPr>
            <w:tcW w:w="2417" w:type="dxa"/>
            <w:shd w:val="clear" w:color="auto" w:fill="FFFFFF" w:themeFill="background1"/>
            <w:tcMar>
              <w:left w:w="57" w:type="dxa"/>
              <w:right w:w="57" w:type="dxa"/>
            </w:tcMar>
          </w:tcPr>
          <w:p w:rsidR="009F5B9E" w:rsidRPr="00AC70A3" w:rsidRDefault="009F5B9E" w:rsidP="001B30CA">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tc>
        <w:tc>
          <w:tcPr>
            <w:tcW w:w="3268" w:type="dxa"/>
            <w:shd w:val="clear" w:color="auto" w:fill="FFFFFF" w:themeFill="background1"/>
            <w:tcMar>
              <w:left w:w="57" w:type="dxa"/>
              <w:right w:w="57" w:type="dxa"/>
            </w:tcMar>
          </w:tcPr>
          <w:p w:rsidR="009F5B9E" w:rsidRPr="00AC70A3" w:rsidRDefault="009F5B9E" w:rsidP="009F5B9E">
            <w:pPr>
              <w:rPr>
                <w:rFonts w:ascii="Arial" w:hAnsi="Arial" w:cs="Arial"/>
                <w:sz w:val="20"/>
                <w:szCs w:val="20"/>
              </w:rPr>
            </w:pPr>
            <w:r w:rsidRPr="00AC70A3">
              <w:rPr>
                <w:rFonts w:ascii="Arial" w:hAnsi="Arial" w:cs="Arial"/>
                <w:sz w:val="20"/>
                <w:szCs w:val="20"/>
              </w:rPr>
              <w:t xml:space="preserve">Repair to entrance floor of social club.  Parents of </w:t>
            </w:r>
            <w:proofErr w:type="spellStart"/>
            <w:r w:rsidRPr="00AC70A3">
              <w:rPr>
                <w:rFonts w:ascii="Arial" w:hAnsi="Arial" w:cs="Arial"/>
                <w:sz w:val="20"/>
                <w:szCs w:val="20"/>
              </w:rPr>
              <w:t>Catshill</w:t>
            </w:r>
            <w:proofErr w:type="spellEnd"/>
            <w:r w:rsidRPr="00AC70A3">
              <w:rPr>
                <w:rFonts w:ascii="Arial" w:hAnsi="Arial" w:cs="Arial"/>
                <w:sz w:val="20"/>
                <w:szCs w:val="20"/>
              </w:rPr>
              <w:t xml:space="preserve"> Middle and </w:t>
            </w:r>
            <w:proofErr w:type="spellStart"/>
            <w:r w:rsidRPr="00AC70A3">
              <w:rPr>
                <w:rFonts w:ascii="Arial" w:hAnsi="Arial" w:cs="Arial"/>
                <w:sz w:val="20"/>
                <w:szCs w:val="20"/>
              </w:rPr>
              <w:t>Chadsgrove</w:t>
            </w:r>
            <w:proofErr w:type="spellEnd"/>
            <w:r w:rsidRPr="00AC70A3">
              <w:rPr>
                <w:rFonts w:ascii="Arial" w:hAnsi="Arial" w:cs="Arial"/>
                <w:sz w:val="20"/>
                <w:szCs w:val="20"/>
              </w:rPr>
              <w:t xml:space="preserve"> schools</w:t>
            </w:r>
            <w:r w:rsidR="00AC70A3" w:rsidRPr="00AC70A3">
              <w:rPr>
                <w:rFonts w:ascii="Arial" w:hAnsi="Arial" w:cs="Arial"/>
                <w:sz w:val="20"/>
                <w:szCs w:val="20"/>
              </w:rPr>
              <w:t xml:space="preserve"> use the social club to park away from the main road.  Contributions to the repairs are also coming from the social club, Parish Council and the schools.  Use of the car park ensures safety of children crossing the road.</w:t>
            </w:r>
          </w:p>
        </w:tc>
        <w:tc>
          <w:tcPr>
            <w:tcW w:w="2839" w:type="dxa"/>
            <w:shd w:val="clear" w:color="auto" w:fill="FFFFFF" w:themeFill="background1"/>
            <w:tcMar>
              <w:left w:w="57" w:type="dxa"/>
              <w:right w:w="57" w:type="dxa"/>
            </w:tcMar>
          </w:tcPr>
          <w:p w:rsidR="009F5B9E" w:rsidRPr="00AC70A3" w:rsidRDefault="00AC70A3" w:rsidP="001B30CA">
            <w:pPr>
              <w:rPr>
                <w:rFonts w:ascii="Arial" w:hAnsi="Arial" w:cs="Arial"/>
                <w:sz w:val="20"/>
                <w:szCs w:val="20"/>
              </w:rPr>
            </w:pPr>
            <w:r>
              <w:rPr>
                <w:rFonts w:ascii="Arial" w:hAnsi="Arial" w:cs="Arial"/>
                <w:sz w:val="20"/>
                <w:szCs w:val="20"/>
              </w:rPr>
              <w:t>Consulted social club, Parish Council and both schools</w:t>
            </w:r>
          </w:p>
        </w:tc>
        <w:tc>
          <w:tcPr>
            <w:tcW w:w="924" w:type="dxa"/>
            <w:shd w:val="clear" w:color="auto" w:fill="FFFFFF" w:themeFill="background1"/>
          </w:tcPr>
          <w:p w:rsidR="009F5B9E" w:rsidRPr="00AC70A3" w:rsidRDefault="00AC70A3" w:rsidP="001B30CA">
            <w:pPr>
              <w:rPr>
                <w:rFonts w:ascii="Arial" w:hAnsi="Arial" w:cs="Arial"/>
                <w:sz w:val="20"/>
                <w:szCs w:val="20"/>
              </w:rPr>
            </w:pPr>
            <w:r>
              <w:rPr>
                <w:rFonts w:ascii="Arial" w:hAnsi="Arial" w:cs="Arial"/>
                <w:sz w:val="20"/>
                <w:szCs w:val="20"/>
              </w:rPr>
              <w:t>£655</w:t>
            </w:r>
          </w:p>
        </w:tc>
        <w:tc>
          <w:tcPr>
            <w:tcW w:w="919" w:type="dxa"/>
            <w:shd w:val="clear" w:color="auto" w:fill="FFFFFF" w:themeFill="background1"/>
            <w:tcMar>
              <w:left w:w="57" w:type="dxa"/>
              <w:right w:w="57" w:type="dxa"/>
            </w:tcMar>
          </w:tcPr>
          <w:p w:rsidR="009F5B9E" w:rsidRPr="00AC70A3" w:rsidRDefault="00AC70A3" w:rsidP="001B30CA">
            <w:pPr>
              <w:rPr>
                <w:rFonts w:ascii="Arial" w:hAnsi="Arial" w:cs="Arial"/>
                <w:sz w:val="20"/>
                <w:szCs w:val="20"/>
              </w:rPr>
            </w:pPr>
            <w:r>
              <w:rPr>
                <w:rFonts w:ascii="Arial" w:hAnsi="Arial" w:cs="Arial"/>
                <w:sz w:val="20"/>
                <w:szCs w:val="20"/>
              </w:rPr>
              <w:t>11/6/15</w:t>
            </w:r>
          </w:p>
        </w:tc>
      </w:tr>
    </w:tbl>
    <w:p w:rsidR="009B6599" w:rsidRPr="00C800E8" w:rsidRDefault="009B6599">
      <w:pPr>
        <w:jc w:val="center"/>
        <w:rPr>
          <w:rFonts w:ascii="Arial" w:hAnsi="Arial" w:cs="Arial"/>
          <w:b/>
          <w:sz w:val="24"/>
          <w:szCs w:val="24"/>
        </w:rPr>
      </w:pPr>
    </w:p>
    <w:sectPr w:rsidR="009B6599" w:rsidRPr="00C800E8" w:rsidSect="00373608">
      <w:pgSz w:w="16838" w:h="11906" w:orient="landscape"/>
      <w:pgMar w:top="567" w:right="53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9DF"/>
    <w:multiLevelType w:val="hybridMultilevel"/>
    <w:tmpl w:val="C87845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09831A8A"/>
    <w:multiLevelType w:val="hybridMultilevel"/>
    <w:tmpl w:val="D182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16214"/>
    <w:multiLevelType w:val="hybridMultilevel"/>
    <w:tmpl w:val="E1DA07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53F40EA8"/>
    <w:multiLevelType w:val="hybridMultilevel"/>
    <w:tmpl w:val="88BC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A2658B"/>
    <w:multiLevelType w:val="hybridMultilevel"/>
    <w:tmpl w:val="BC24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6D"/>
    <w:rsid w:val="00034953"/>
    <w:rsid w:val="00040FB6"/>
    <w:rsid w:val="00055511"/>
    <w:rsid w:val="00066DBE"/>
    <w:rsid w:val="00077EAA"/>
    <w:rsid w:val="000A2ECD"/>
    <w:rsid w:val="000A7E70"/>
    <w:rsid w:val="00134F32"/>
    <w:rsid w:val="0013597C"/>
    <w:rsid w:val="001359BC"/>
    <w:rsid w:val="00152150"/>
    <w:rsid w:val="00171200"/>
    <w:rsid w:val="001A7E47"/>
    <w:rsid w:val="001B1E6D"/>
    <w:rsid w:val="001B203F"/>
    <w:rsid w:val="001B30CA"/>
    <w:rsid w:val="001D28EF"/>
    <w:rsid w:val="00223EC6"/>
    <w:rsid w:val="002759F6"/>
    <w:rsid w:val="002B4DB4"/>
    <w:rsid w:val="002C6D45"/>
    <w:rsid w:val="002F7E49"/>
    <w:rsid w:val="003128AD"/>
    <w:rsid w:val="00314D0E"/>
    <w:rsid w:val="003300E8"/>
    <w:rsid w:val="00337AE0"/>
    <w:rsid w:val="00371A30"/>
    <w:rsid w:val="00373608"/>
    <w:rsid w:val="00373D36"/>
    <w:rsid w:val="003C659C"/>
    <w:rsid w:val="003D297D"/>
    <w:rsid w:val="00417DAD"/>
    <w:rsid w:val="00435475"/>
    <w:rsid w:val="0044036D"/>
    <w:rsid w:val="00441936"/>
    <w:rsid w:val="0044461C"/>
    <w:rsid w:val="00447FE1"/>
    <w:rsid w:val="00470756"/>
    <w:rsid w:val="00482A28"/>
    <w:rsid w:val="00485713"/>
    <w:rsid w:val="004C4B6B"/>
    <w:rsid w:val="004F6DBB"/>
    <w:rsid w:val="005033A0"/>
    <w:rsid w:val="005533C5"/>
    <w:rsid w:val="00591925"/>
    <w:rsid w:val="005C575F"/>
    <w:rsid w:val="006013CB"/>
    <w:rsid w:val="00613D6A"/>
    <w:rsid w:val="0066491F"/>
    <w:rsid w:val="00694399"/>
    <w:rsid w:val="006A784B"/>
    <w:rsid w:val="007241F4"/>
    <w:rsid w:val="00761CF9"/>
    <w:rsid w:val="00762C6C"/>
    <w:rsid w:val="00766979"/>
    <w:rsid w:val="00782458"/>
    <w:rsid w:val="007C5ACE"/>
    <w:rsid w:val="007E1A56"/>
    <w:rsid w:val="00800872"/>
    <w:rsid w:val="00822859"/>
    <w:rsid w:val="00852EE3"/>
    <w:rsid w:val="00874463"/>
    <w:rsid w:val="008A00D4"/>
    <w:rsid w:val="0090677F"/>
    <w:rsid w:val="00962914"/>
    <w:rsid w:val="009B42AD"/>
    <w:rsid w:val="009B6599"/>
    <w:rsid w:val="009C2A0A"/>
    <w:rsid w:val="009D34C6"/>
    <w:rsid w:val="009F0FBB"/>
    <w:rsid w:val="009F5B9E"/>
    <w:rsid w:val="00A1683C"/>
    <w:rsid w:val="00A27A53"/>
    <w:rsid w:val="00A42D18"/>
    <w:rsid w:val="00A64BBF"/>
    <w:rsid w:val="00A71989"/>
    <w:rsid w:val="00AC70A3"/>
    <w:rsid w:val="00AD1005"/>
    <w:rsid w:val="00AD7B40"/>
    <w:rsid w:val="00AF2EEA"/>
    <w:rsid w:val="00B255CA"/>
    <w:rsid w:val="00B37482"/>
    <w:rsid w:val="00B41682"/>
    <w:rsid w:val="00B4598B"/>
    <w:rsid w:val="00B45C39"/>
    <w:rsid w:val="00B87AD6"/>
    <w:rsid w:val="00B9296B"/>
    <w:rsid w:val="00BA5B7F"/>
    <w:rsid w:val="00BA673B"/>
    <w:rsid w:val="00BB4DC8"/>
    <w:rsid w:val="00BE34FF"/>
    <w:rsid w:val="00BF6D91"/>
    <w:rsid w:val="00C117EB"/>
    <w:rsid w:val="00C14A96"/>
    <w:rsid w:val="00C44B29"/>
    <w:rsid w:val="00C800E8"/>
    <w:rsid w:val="00CA3735"/>
    <w:rsid w:val="00CB1047"/>
    <w:rsid w:val="00CD6BED"/>
    <w:rsid w:val="00D1022A"/>
    <w:rsid w:val="00D427EC"/>
    <w:rsid w:val="00D72A8C"/>
    <w:rsid w:val="00D777E0"/>
    <w:rsid w:val="00D8498A"/>
    <w:rsid w:val="00D948BF"/>
    <w:rsid w:val="00DC7883"/>
    <w:rsid w:val="00DD1083"/>
    <w:rsid w:val="00DE27EA"/>
    <w:rsid w:val="00DF62FC"/>
    <w:rsid w:val="00E25B69"/>
    <w:rsid w:val="00E3711C"/>
    <w:rsid w:val="00E37C5A"/>
    <w:rsid w:val="00E436A3"/>
    <w:rsid w:val="00E70A4A"/>
    <w:rsid w:val="00EA3CA2"/>
    <w:rsid w:val="00EB7901"/>
    <w:rsid w:val="00EF0B04"/>
    <w:rsid w:val="00F1790B"/>
    <w:rsid w:val="00F45C17"/>
    <w:rsid w:val="00F71AB8"/>
    <w:rsid w:val="00F76F30"/>
    <w:rsid w:val="00F928D5"/>
    <w:rsid w:val="00FA3B0C"/>
    <w:rsid w:val="00FA4492"/>
    <w:rsid w:val="00FD5CF6"/>
    <w:rsid w:val="00FE4CAC"/>
    <w:rsid w:val="00FE6EA5"/>
    <w:rsid w:val="00FF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E8"/>
    <w:rPr>
      <w:rFonts w:ascii="Tahoma" w:hAnsi="Tahoma" w:cs="Tahoma"/>
      <w:sz w:val="16"/>
      <w:szCs w:val="16"/>
    </w:rPr>
  </w:style>
  <w:style w:type="paragraph" w:styleId="ListParagraph">
    <w:name w:val="List Paragraph"/>
    <w:basedOn w:val="Normal"/>
    <w:uiPriority w:val="34"/>
    <w:qFormat/>
    <w:rsid w:val="00171200"/>
    <w:pPr>
      <w:ind w:left="720"/>
      <w:contextualSpacing/>
    </w:pPr>
  </w:style>
  <w:style w:type="character" w:styleId="Hyperlink">
    <w:name w:val="Hyperlink"/>
    <w:basedOn w:val="DefaultParagraphFont"/>
    <w:uiPriority w:val="99"/>
    <w:unhideWhenUsed/>
    <w:rsid w:val="00DD1083"/>
    <w:rPr>
      <w:color w:val="0000FF" w:themeColor="hyperlink"/>
      <w:u w:val="single"/>
    </w:rPr>
  </w:style>
  <w:style w:type="character" w:styleId="FollowedHyperlink">
    <w:name w:val="FollowedHyperlink"/>
    <w:basedOn w:val="DefaultParagraphFont"/>
    <w:uiPriority w:val="99"/>
    <w:semiHidden/>
    <w:unhideWhenUsed/>
    <w:rsid w:val="00D72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E8"/>
    <w:rPr>
      <w:rFonts w:ascii="Tahoma" w:hAnsi="Tahoma" w:cs="Tahoma"/>
      <w:sz w:val="16"/>
      <w:szCs w:val="16"/>
    </w:rPr>
  </w:style>
  <w:style w:type="paragraph" w:styleId="ListParagraph">
    <w:name w:val="List Paragraph"/>
    <w:basedOn w:val="Normal"/>
    <w:uiPriority w:val="34"/>
    <w:qFormat/>
    <w:rsid w:val="00171200"/>
    <w:pPr>
      <w:ind w:left="720"/>
      <w:contextualSpacing/>
    </w:pPr>
  </w:style>
  <w:style w:type="character" w:styleId="Hyperlink">
    <w:name w:val="Hyperlink"/>
    <w:basedOn w:val="DefaultParagraphFont"/>
    <w:uiPriority w:val="99"/>
    <w:unhideWhenUsed/>
    <w:rsid w:val="00DD1083"/>
    <w:rPr>
      <w:color w:val="0000FF" w:themeColor="hyperlink"/>
      <w:u w:val="single"/>
    </w:rPr>
  </w:style>
  <w:style w:type="character" w:styleId="FollowedHyperlink">
    <w:name w:val="FollowedHyperlink"/>
    <w:basedOn w:val="DefaultParagraphFont"/>
    <w:uiPriority w:val="99"/>
    <w:semiHidden/>
    <w:unhideWhenUsed/>
    <w:rsid w:val="00D72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FADF-2197-4B28-8578-0A4F250A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Roberts</dc:creator>
  <cp:lastModifiedBy>Neil Chapman</cp:lastModifiedBy>
  <cp:revision>2</cp:revision>
  <cp:lastPrinted>2015-07-28T12:46:00Z</cp:lastPrinted>
  <dcterms:created xsi:type="dcterms:W3CDTF">2015-08-13T10:46:00Z</dcterms:created>
  <dcterms:modified xsi:type="dcterms:W3CDTF">2015-08-13T10:46:00Z</dcterms:modified>
</cp:coreProperties>
</file>